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08-网络协议</w:t>
      </w:r>
    </w:p>
    <w:p>
      <w:pPr>
        <w:pStyle w:val="2"/>
        <w:spacing w:before="320" w:after="120" w:line="288" w:lineRule="auto"/>
        <w:ind w:left="0"/>
        <w:jc w:val="left"/>
        <w:outlineLvl w:val="1"/>
      </w:pPr>
      <w:bookmarkStart w:name="heading_0" w:id="0"/>
      <w:r>
        <w:rPr>
          <w:rFonts w:eastAsia="等线" w:ascii="Arial" w:cs="Arial" w:hAnsi="Arial"/>
          <w:color w:val="3370ff"/>
          <w:sz w:val="32"/>
        </w:rPr>
        <w:t xml:space="preserve">1. </w:t>
      </w:r>
      <w:r>
        <w:rPr>
          <w:rFonts w:eastAsia="等线" w:ascii="Arial" w:cs="Arial" w:hAnsi="Arial"/>
          <w:b w:val="true"/>
          <w:sz w:val="32"/>
        </w:rPr>
        <w:t>证书部分</w:t>
      </w:r>
      <w:bookmarkEnd w:id="0"/>
    </w:p>
    <w:p>
      <w:pPr>
        <w:pStyle w:val="3"/>
        <w:spacing w:before="300" w:after="120" w:line="288" w:lineRule="auto"/>
        <w:ind w:left="0"/>
        <w:jc w:val="left"/>
        <w:outlineLvl w:val="2"/>
      </w:pPr>
      <w:bookmarkStart w:name="heading_1" w:id="1"/>
      <w:r>
        <w:rPr>
          <w:rFonts w:eastAsia="等线" w:ascii="Arial" w:cs="Arial" w:hAnsi="Arial"/>
          <w:color w:val="3370ff"/>
          <w:sz w:val="30"/>
        </w:rPr>
        <w:t xml:space="preserve">1.1 </w:t>
      </w:r>
      <w:r>
        <w:rPr>
          <w:rFonts w:eastAsia="等线" w:ascii="Arial" w:cs="Arial" w:hAnsi="Arial"/>
          <w:b w:val="true"/>
          <w:sz w:val="30"/>
        </w:rPr>
        <w:t>证书格式</w:t>
      </w:r>
      <w:bookmarkEnd w:id="1"/>
    </w:p>
    <w:p>
      <w:pPr>
        <w:pStyle w:val="4"/>
        <w:spacing w:before="260" w:after="120" w:line="288" w:lineRule="auto"/>
        <w:ind w:left="0"/>
        <w:jc w:val="left"/>
        <w:outlineLvl w:val="3"/>
      </w:pPr>
      <w:bookmarkStart w:name="heading_2" w:id="2"/>
      <w:r>
        <w:rPr>
          <w:rFonts w:eastAsia="等线" w:ascii="Arial" w:cs="Arial" w:hAnsi="Arial"/>
          <w:b w:val="true"/>
          <w:sz w:val="28"/>
        </w:rPr>
        <w:t>X.509数字证书</w:t>
      </w:r>
      <w:bookmarkEnd w:id="2"/>
    </w:p>
    <w:p>
      <w:pPr>
        <w:spacing w:before="120" w:after="120" w:line="288" w:lineRule="auto"/>
        <w:ind w:left="0" w:firstLine="420"/>
        <w:jc w:val="left"/>
      </w:pPr>
      <w:r>
        <w:rPr>
          <w:rFonts w:eastAsia="等线" w:ascii="Arial" w:cs="Arial" w:hAnsi="Arial"/>
          <w:sz w:val="22"/>
        </w:rPr>
        <w:t>X.509是一种用于数字证书的标准格式，它定义了数字证书的结构和内容，是公钥基础设施（PKI）中的关键组成部分。数字证书是用于验证和认证实体身份的一种安全凭据，通常用于加密通信、数字签名和身份验证等场景。</w:t>
      </w:r>
    </w:p>
    <w:p>
      <w:pPr>
        <w:spacing w:before="120" w:after="120" w:line="288" w:lineRule="auto"/>
        <w:ind w:left="0"/>
        <w:jc w:val="left"/>
      </w:pPr>
      <w:r>
        <w:rPr>
          <w:rFonts w:eastAsia="等线" w:ascii="Arial" w:cs="Arial" w:hAnsi="Arial"/>
          <w:sz w:val="22"/>
        </w:rPr>
        <w:t>X.509数字证书包含了以下信息：</w:t>
      </w:r>
    </w:p>
    <w:p>
      <w:pPr>
        <w:spacing w:before="120" w:after="120" w:line="288" w:lineRule="auto"/>
        <w:ind w:left="0"/>
        <w:jc w:val="left"/>
      </w:pPr>
      <w:r>
        <w:rPr>
          <w:rFonts w:eastAsia="等线" w:ascii="Arial" w:cs="Arial" w:hAnsi="Arial"/>
          <w:sz w:val="22"/>
        </w:rPr>
        <w:t>1、版本号：标识数字证书的格式版本。</w:t>
      </w:r>
    </w:p>
    <w:p>
      <w:pPr>
        <w:spacing w:before="120" w:after="120" w:line="288" w:lineRule="auto"/>
        <w:ind w:left="0"/>
        <w:jc w:val="left"/>
      </w:pPr>
      <w:r>
        <w:rPr>
          <w:rFonts w:eastAsia="等线" w:ascii="Arial" w:cs="Arial" w:hAnsi="Arial"/>
          <w:sz w:val="22"/>
        </w:rPr>
        <w:t>2、序列号：每个证书都有一个唯一的序列号。</w:t>
      </w:r>
    </w:p>
    <w:p>
      <w:pPr>
        <w:spacing w:before="120" w:after="120" w:line="288" w:lineRule="auto"/>
        <w:ind w:left="0"/>
        <w:jc w:val="left"/>
      </w:pPr>
      <w:r>
        <w:rPr>
          <w:rFonts w:eastAsia="等线" w:ascii="Arial" w:cs="Arial" w:hAnsi="Arial"/>
          <w:sz w:val="22"/>
        </w:rPr>
        <w:t>3、颁发者（Issuer）：数字证书的颁发机构，也称为证书颁发者或认证机构（CA）。</w:t>
      </w:r>
    </w:p>
    <w:p>
      <w:pPr>
        <w:spacing w:before="120" w:after="120" w:line="288" w:lineRule="auto"/>
        <w:ind w:left="0"/>
        <w:jc w:val="left"/>
      </w:pPr>
      <w:r>
        <w:rPr>
          <w:rFonts w:eastAsia="等线" w:ascii="Arial" w:cs="Arial" w:hAnsi="Arial"/>
          <w:sz w:val="22"/>
        </w:rPr>
        <w:t>4、主体（Subject）：证书所属实体的信息，包括其名称、组织、国家等。</w:t>
      </w:r>
    </w:p>
    <w:p>
      <w:pPr>
        <w:spacing w:before="120" w:after="120" w:line="288" w:lineRule="auto"/>
        <w:ind w:left="0"/>
        <w:jc w:val="left"/>
      </w:pPr>
      <w:r>
        <w:rPr>
          <w:rFonts w:eastAsia="等线" w:ascii="Arial" w:cs="Arial" w:hAnsi="Arial"/>
          <w:sz w:val="22"/>
        </w:rPr>
        <w:t>5、公钥信息：证书持有者的公钥，用于加密和验证签名。</w:t>
      </w:r>
    </w:p>
    <w:p>
      <w:pPr>
        <w:spacing w:before="120" w:after="120" w:line="288" w:lineRule="auto"/>
        <w:ind w:left="0"/>
        <w:jc w:val="left"/>
      </w:pPr>
      <w:r>
        <w:rPr>
          <w:rFonts w:eastAsia="等线" w:ascii="Arial" w:cs="Arial" w:hAnsi="Arial"/>
          <w:sz w:val="22"/>
        </w:rPr>
        <w:t>6、有效期：证书的生效和过期日期，证书在有效期内是可信的。</w:t>
      </w:r>
    </w:p>
    <w:p>
      <w:pPr>
        <w:spacing w:before="120" w:after="120" w:line="288" w:lineRule="auto"/>
        <w:ind w:left="0"/>
        <w:jc w:val="left"/>
      </w:pPr>
      <w:r>
        <w:rPr>
          <w:rFonts w:eastAsia="等线" w:ascii="Arial" w:cs="Arial" w:hAnsi="Arial"/>
          <w:sz w:val="22"/>
        </w:rPr>
        <w:t>7、证书扩展（Extensions）：包含其他的证书信息，如密钥用途、策略信息等。</w:t>
      </w:r>
    </w:p>
    <w:p>
      <w:pPr>
        <w:spacing w:before="120" w:after="120" w:line="288" w:lineRule="auto"/>
        <w:ind w:left="0"/>
        <w:jc w:val="left"/>
      </w:pPr>
      <w:r>
        <w:rPr>
          <w:rFonts w:eastAsia="等线" w:ascii="Arial" w:cs="Arial" w:hAnsi="Arial"/>
          <w:sz w:val="22"/>
        </w:rPr>
        <w:t>8、签名算法标识：用于签名证书的算法标识。</w:t>
      </w:r>
    </w:p>
    <w:p>
      <w:pPr>
        <w:spacing w:before="120" w:after="120" w:line="288" w:lineRule="auto"/>
        <w:ind w:left="0"/>
        <w:jc w:val="left"/>
      </w:pPr>
      <w:r>
        <w:rPr>
          <w:rFonts w:eastAsia="等线" w:ascii="Arial" w:cs="Arial" w:hAnsi="Arial"/>
          <w:sz w:val="22"/>
        </w:rPr>
        <w:t>9、颁发者的签名：颁发者使用私钥对证书内容进行签名，以确保证书的完整性和可信性。</w:t>
      </w:r>
    </w:p>
    <w:p>
      <w:pPr>
        <w:spacing w:before="120" w:after="120" w:line="288" w:lineRule="auto"/>
        <w:ind w:left="0" w:firstLine="420"/>
        <w:jc w:val="left"/>
      </w:pPr>
      <w:r>
        <w:rPr>
          <w:rFonts w:eastAsia="等线" w:ascii="Arial" w:cs="Arial" w:hAnsi="Arial"/>
          <w:sz w:val="22"/>
        </w:rPr>
        <w:t>X.509标准广泛应用于许多网络和安全协议，如SSL/TLS协议中用于建立加密连接，S/MIME协议用于加密和签名电子邮件等。数字证书的使用是确保网络通信安全和实现身份验证的重要手段之一。</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3" w:id="3"/>
      <w:r>
        <w:rPr>
          <w:rFonts w:eastAsia="等线" w:ascii="Arial" w:cs="Arial" w:hAnsi="Arial"/>
          <w:b w:val="true"/>
          <w:sz w:val="28"/>
        </w:rPr>
        <w:t>格式说明</w:t>
      </w:r>
      <w:bookmarkEnd w:id="3"/>
    </w:p>
    <w:p>
      <w:pPr>
        <w:spacing w:before="120" w:after="120" w:line="288" w:lineRule="auto"/>
        <w:ind w:left="0"/>
        <w:jc w:val="left"/>
      </w:pPr>
      <w:r>
        <w:rPr>
          <w:rFonts w:eastAsia="等线" w:ascii="Arial" w:cs="Arial" w:hAnsi="Arial"/>
          <w:sz w:val="22"/>
        </w:rPr>
        <w:t>1、PKCS #7 (Public-Key Cryptography Standards #7):</w:t>
      </w:r>
    </w:p>
    <w:p>
      <w:pPr>
        <w:spacing w:before="120" w:after="120" w:line="288" w:lineRule="auto"/>
        <w:ind w:left="0"/>
        <w:jc w:val="left"/>
      </w:pPr>
      <w:r>
        <w:rPr>
          <w:rFonts w:eastAsia="等线" w:ascii="Arial" w:cs="Arial" w:hAnsi="Arial"/>
          <w:sz w:val="22"/>
        </w:rPr>
        <w:t>PKCS #7 定义了一种通用的加密消息格式，通常用于数字签名、数据加密和数字证书的封装和传输。</w:t>
      </w:r>
    </w:p>
    <w:p>
      <w:pPr>
        <w:spacing w:before="120" w:after="120" w:line="288" w:lineRule="auto"/>
        <w:ind w:left="0"/>
        <w:jc w:val="left"/>
      </w:pPr>
      <w:r>
        <w:rPr>
          <w:rFonts w:eastAsia="等线" w:ascii="Arial" w:cs="Arial" w:hAnsi="Arial"/>
          <w:sz w:val="22"/>
        </w:rPr>
        <w:t>PKCS #7 格式通常用于创建数字签名，数字签名可以用来验证数据的完整性和真实性。</w:t>
      </w:r>
    </w:p>
    <w:p>
      <w:pPr>
        <w:spacing w:before="120" w:after="120" w:line="288" w:lineRule="auto"/>
        <w:ind w:left="0"/>
        <w:jc w:val="left"/>
      </w:pPr>
      <w:r>
        <w:rPr>
          <w:rFonts w:eastAsia="等线" w:ascii="Arial" w:cs="Arial" w:hAnsi="Arial"/>
          <w:sz w:val="22"/>
        </w:rPr>
        <w:t>通常，PKCS #7 格式的文件具有扩展名为 .p7、.p7c 或 .p7m。</w:t>
      </w:r>
    </w:p>
    <w:p>
      <w:pPr>
        <w:spacing w:before="120" w:after="120" w:line="288" w:lineRule="auto"/>
        <w:ind w:left="0"/>
        <w:jc w:val="left"/>
      </w:pPr>
      <w:r>
        <w:rPr>
          <w:rFonts w:eastAsia="等线" w:ascii="Arial" w:cs="Arial" w:hAnsi="Arial"/>
          <w:sz w:val="22"/>
        </w:rPr>
        <w:t>PKCS #7 证书可以包含数字签名、证书链、加密证书、消息摘要等。</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2、PKCS #10 (Public-Key Cryptography Standards #10):</w:t>
      </w:r>
    </w:p>
    <w:p>
      <w:pPr>
        <w:spacing w:before="120" w:after="120" w:line="288" w:lineRule="auto"/>
        <w:ind w:left="0"/>
        <w:jc w:val="left"/>
      </w:pPr>
      <w:r>
        <w:rPr>
          <w:rFonts w:eastAsia="等线" w:ascii="Arial" w:cs="Arial" w:hAnsi="Arial"/>
          <w:sz w:val="22"/>
        </w:rPr>
        <w:t>PKCS #10 定义了一种证书签发请求的标准格式，通常用于向证书颁发机构 (CA) 申请数字证书。</w:t>
      </w:r>
    </w:p>
    <w:p>
      <w:pPr>
        <w:spacing w:before="120" w:after="120" w:line="288" w:lineRule="auto"/>
        <w:ind w:left="0"/>
        <w:jc w:val="left"/>
      </w:pPr>
      <w:r>
        <w:rPr>
          <w:rFonts w:eastAsia="等线" w:ascii="Arial" w:cs="Arial" w:hAnsi="Arial"/>
          <w:sz w:val="22"/>
        </w:rPr>
        <w:t>PKCS #10 格式的文件通常包含有关证书请求者的信息，例如名称、公钥和请求的证书类型。</w:t>
      </w:r>
    </w:p>
    <w:p>
      <w:pPr>
        <w:spacing w:before="120" w:after="120" w:line="288" w:lineRule="auto"/>
        <w:ind w:left="0"/>
        <w:jc w:val="left"/>
      </w:pPr>
      <w:r>
        <w:rPr>
          <w:rFonts w:eastAsia="等线" w:ascii="Arial" w:cs="Arial" w:hAnsi="Arial"/>
          <w:sz w:val="22"/>
        </w:rPr>
        <w:t>通常，PKCS #10 格式的文件具有扩展名为 .csr（Certificate Signing Request）。</w:t>
      </w:r>
    </w:p>
    <w:p>
      <w:pPr>
        <w:spacing w:before="120" w:after="120" w:line="288" w:lineRule="auto"/>
        <w:ind w:left="0"/>
        <w:jc w:val="left"/>
      </w:pPr>
      <w:r>
        <w:rPr>
          <w:rFonts w:eastAsia="等线" w:ascii="Arial" w:cs="Arial" w:hAnsi="Arial"/>
          <w:sz w:val="22"/>
        </w:rPr>
        <w:t>PKCS #10 证书请求通常用于向 CA 请求数字证书，例如 SSL/TLS 证书。</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3、X.509 证书:</w:t>
      </w:r>
    </w:p>
    <w:p>
      <w:pPr>
        <w:spacing w:before="120" w:after="120" w:line="288" w:lineRule="auto"/>
        <w:ind w:left="0"/>
        <w:jc w:val="left"/>
      </w:pPr>
      <w:r>
        <w:rPr>
          <w:rFonts w:eastAsia="等线" w:ascii="Arial" w:cs="Arial" w:hAnsi="Arial"/>
          <w:sz w:val="22"/>
        </w:rPr>
        <w:t>主要用途：用于公钥基础设施 (PKI) 和数字身份验证。</w:t>
      </w:r>
    </w:p>
    <w:p>
      <w:pPr>
        <w:spacing w:before="120" w:after="120" w:line="288" w:lineRule="auto"/>
        <w:ind w:left="0"/>
        <w:jc w:val="left"/>
      </w:pPr>
      <w:r>
        <w:rPr>
          <w:rFonts w:eastAsia="等线" w:ascii="Arial" w:cs="Arial" w:hAnsi="Arial"/>
          <w:sz w:val="22"/>
        </w:rPr>
        <w:t>描述：X.509 是最常见的数字证书标准，它定义了证书的结构和字段，包括证书所有者的公钥、身份信息、颁发者信息、数字签名等。</w:t>
      </w:r>
    </w:p>
    <w:p>
      <w:pPr>
        <w:spacing w:before="120" w:after="120" w:line="288" w:lineRule="auto"/>
        <w:ind w:left="0"/>
        <w:jc w:val="left"/>
      </w:pPr>
      <w:r>
        <w:rPr>
          <w:rFonts w:eastAsia="等线" w:ascii="Arial" w:cs="Arial" w:hAnsi="Arial"/>
          <w:sz w:val="22"/>
        </w:rPr>
        <w:t>文件扩展名：通常为 .cer、.crt、.pem。</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4、PKCS #12 证书:</w:t>
      </w:r>
    </w:p>
    <w:p>
      <w:pPr>
        <w:spacing w:before="120" w:after="120" w:line="288" w:lineRule="auto"/>
        <w:ind w:left="0"/>
        <w:jc w:val="left"/>
      </w:pPr>
      <w:r>
        <w:rPr>
          <w:rFonts w:eastAsia="等线" w:ascii="Arial" w:cs="Arial" w:hAnsi="Arial"/>
          <w:sz w:val="22"/>
        </w:rPr>
        <w:t>主要用途：用于包含私钥的安全证书存储，通常用于客户端证书。</w:t>
      </w:r>
    </w:p>
    <w:p>
      <w:pPr>
        <w:spacing w:before="120" w:after="120" w:line="288" w:lineRule="auto"/>
        <w:ind w:left="0"/>
        <w:jc w:val="left"/>
      </w:pPr>
      <w:r>
        <w:rPr>
          <w:rFonts w:eastAsia="等线" w:ascii="Arial" w:cs="Arial" w:hAnsi="Arial"/>
          <w:sz w:val="22"/>
        </w:rPr>
        <w:t>描述：PKCS #12 文件可以包含 X.509 证书、私钥、中间证书颁发机构 (CA) 证书和密码等。</w:t>
      </w:r>
    </w:p>
    <w:p>
      <w:pPr>
        <w:spacing w:before="120" w:after="120" w:line="288" w:lineRule="auto"/>
        <w:ind w:left="0"/>
        <w:jc w:val="left"/>
      </w:pPr>
      <w:r>
        <w:rPr>
          <w:rFonts w:eastAsia="等线" w:ascii="Arial" w:cs="Arial" w:hAnsi="Arial"/>
          <w:sz w:val="22"/>
        </w:rPr>
        <w:t>文件扩展名：通常为 .pfx、.p12。</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5、PKCS #7 证书:</w:t>
      </w:r>
    </w:p>
    <w:p>
      <w:pPr>
        <w:spacing w:before="120" w:after="120" w:line="288" w:lineRule="auto"/>
        <w:ind w:left="0"/>
        <w:jc w:val="left"/>
      </w:pPr>
      <w:r>
        <w:rPr>
          <w:rFonts w:eastAsia="等线" w:ascii="Arial" w:cs="Arial" w:hAnsi="Arial"/>
          <w:sz w:val="22"/>
        </w:rPr>
        <w:t>主要用途：用于数字签名和数据加密，通常在消息传递和数据完整性验证中使用。</w:t>
      </w:r>
    </w:p>
    <w:p>
      <w:pPr>
        <w:spacing w:before="120" w:after="120" w:line="288" w:lineRule="auto"/>
        <w:ind w:left="0"/>
        <w:jc w:val="left"/>
      </w:pPr>
      <w:r>
        <w:rPr>
          <w:rFonts w:eastAsia="等线" w:ascii="Arial" w:cs="Arial" w:hAnsi="Arial"/>
          <w:sz w:val="22"/>
        </w:rPr>
        <w:t>描述：PKCS #7 定义了通用的加密消息格式，用于封装数字签名、加密数据和证书等。</w:t>
      </w:r>
    </w:p>
    <w:p>
      <w:pPr>
        <w:spacing w:before="120" w:after="120" w:line="288" w:lineRule="auto"/>
        <w:ind w:left="0"/>
        <w:jc w:val="left"/>
      </w:pPr>
      <w:r>
        <w:rPr>
          <w:rFonts w:eastAsia="等线" w:ascii="Arial" w:cs="Arial" w:hAnsi="Arial"/>
          <w:sz w:val="22"/>
        </w:rPr>
        <w:t>文件扩展名：通常为 .p7、.p7c、.p7m。</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6、PEM 证书:</w:t>
      </w:r>
    </w:p>
    <w:p>
      <w:pPr>
        <w:spacing w:before="120" w:after="120" w:line="288" w:lineRule="auto"/>
        <w:ind w:left="0"/>
        <w:jc w:val="left"/>
      </w:pPr>
      <w:r>
        <w:rPr>
          <w:rFonts w:eastAsia="等线" w:ascii="Arial" w:cs="Arial" w:hAnsi="Arial"/>
          <w:sz w:val="22"/>
        </w:rPr>
        <w:t>主要用途：用于包含证书和私钥的文本格式文件，通常在各种应用程序中广泛使用。</w:t>
      </w:r>
    </w:p>
    <w:p>
      <w:pPr>
        <w:spacing w:before="120" w:after="120" w:line="288" w:lineRule="auto"/>
        <w:ind w:left="0"/>
        <w:jc w:val="left"/>
      </w:pPr>
      <w:r>
        <w:rPr>
          <w:rFonts w:eastAsia="等线" w:ascii="Arial" w:cs="Arial" w:hAnsi="Arial"/>
          <w:sz w:val="22"/>
        </w:rPr>
        <w:t>描述：PEM 格式使用 Base64 编码，常见的 PEM 文件包括 X.509 证书、私钥、CA 证书等。</w:t>
      </w:r>
    </w:p>
    <w:p>
      <w:pPr>
        <w:spacing w:before="120" w:after="120" w:line="288" w:lineRule="auto"/>
        <w:ind w:left="0"/>
        <w:jc w:val="left"/>
      </w:pPr>
      <w:r>
        <w:rPr>
          <w:rFonts w:eastAsia="等线" w:ascii="Arial" w:cs="Arial" w:hAnsi="Arial"/>
          <w:sz w:val="22"/>
        </w:rPr>
        <w:t>文件扩展名：通常为 .pem。</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7、DER 证书:</w:t>
      </w:r>
    </w:p>
    <w:p>
      <w:pPr>
        <w:spacing w:before="120" w:after="120" w:line="288" w:lineRule="auto"/>
        <w:ind w:left="0"/>
        <w:jc w:val="left"/>
      </w:pPr>
      <w:r>
        <w:rPr>
          <w:rFonts w:eastAsia="等线" w:ascii="Arial" w:cs="Arial" w:hAnsi="Arial"/>
          <w:sz w:val="22"/>
        </w:rPr>
        <w:t>主要用途：二进制编码格式，通常在特定应用程序中使用。</w:t>
      </w:r>
    </w:p>
    <w:p>
      <w:pPr>
        <w:spacing w:before="120" w:after="120" w:line="288" w:lineRule="auto"/>
        <w:ind w:left="0"/>
        <w:jc w:val="left"/>
      </w:pPr>
      <w:r>
        <w:rPr>
          <w:rFonts w:eastAsia="等线" w:ascii="Arial" w:cs="Arial" w:hAnsi="Arial"/>
          <w:sz w:val="22"/>
        </w:rPr>
        <w:t>描述：DER (Distinguished Encoding Rules) 是一种二进制编码规则，用于编码 X.509 证书和其他数据。</w:t>
      </w:r>
    </w:p>
    <w:p>
      <w:pPr>
        <w:spacing w:before="120" w:after="120" w:line="288" w:lineRule="auto"/>
        <w:ind w:left="0"/>
        <w:jc w:val="left"/>
      </w:pPr>
      <w:r>
        <w:rPr>
          <w:rFonts w:eastAsia="等线" w:ascii="Arial" w:cs="Arial" w:hAnsi="Arial"/>
          <w:sz w:val="22"/>
        </w:rPr>
        <w:t>文件扩展名：通常没有扩展名。</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8、JKS 证书:</w:t>
      </w:r>
    </w:p>
    <w:p>
      <w:pPr>
        <w:spacing w:before="120" w:after="120" w:line="288" w:lineRule="auto"/>
        <w:ind w:left="0"/>
        <w:jc w:val="left"/>
      </w:pPr>
      <w:r>
        <w:rPr>
          <w:rFonts w:eastAsia="等线" w:ascii="Arial" w:cs="Arial" w:hAnsi="Arial"/>
          <w:sz w:val="22"/>
        </w:rPr>
        <w:t>主要用途：Java KeyStore 格式，通常在 Java 应用程序中使用。</w:t>
      </w:r>
    </w:p>
    <w:p>
      <w:pPr>
        <w:spacing w:before="120" w:after="120" w:line="288" w:lineRule="auto"/>
        <w:ind w:left="0"/>
        <w:jc w:val="left"/>
      </w:pPr>
      <w:r>
        <w:rPr>
          <w:rFonts w:eastAsia="等线" w:ascii="Arial" w:cs="Arial" w:hAnsi="Arial"/>
          <w:sz w:val="22"/>
        </w:rPr>
        <w:t>描述：JKS 文件格式用于存储密钥和数字证书，通常与 Java 密钥管理器一起使用。</w:t>
      </w:r>
    </w:p>
    <w:p>
      <w:pPr>
        <w:spacing w:before="120" w:after="120" w:line="288" w:lineRule="auto"/>
        <w:ind w:left="0"/>
        <w:jc w:val="left"/>
      </w:pPr>
      <w:r>
        <w:rPr>
          <w:rFonts w:eastAsia="等线" w:ascii="Arial" w:cs="Arial" w:hAnsi="Arial"/>
          <w:sz w:val="22"/>
        </w:rPr>
        <w:t>文件扩展名：通常为 .jks。</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9、CRL (证书吊销列表):</w:t>
      </w:r>
    </w:p>
    <w:p>
      <w:pPr>
        <w:spacing w:before="120" w:after="120" w:line="288" w:lineRule="auto"/>
        <w:ind w:left="0"/>
        <w:jc w:val="left"/>
      </w:pPr>
      <w:r>
        <w:rPr>
          <w:rFonts w:eastAsia="等线" w:ascii="Arial" w:cs="Arial" w:hAnsi="Arial"/>
          <w:sz w:val="22"/>
        </w:rPr>
        <w:t>主要用途：用于公钥基础设施 (PKI) 中，列出已被吊销的数字证书。</w:t>
      </w:r>
    </w:p>
    <w:p>
      <w:pPr>
        <w:spacing w:before="120" w:after="120" w:line="288" w:lineRule="auto"/>
        <w:ind w:left="0"/>
        <w:jc w:val="left"/>
      </w:pPr>
      <w:r>
        <w:rPr>
          <w:rFonts w:eastAsia="等线" w:ascii="Arial" w:cs="Arial" w:hAnsi="Arial"/>
          <w:sz w:val="22"/>
        </w:rPr>
        <w:t>描述：CRL 包含已被吊销的数字证书的信息，以确保这些证书不再有效。</w:t>
      </w:r>
    </w:p>
    <w:p>
      <w:pPr>
        <w:spacing w:before="120" w:after="120" w:line="288" w:lineRule="auto"/>
        <w:ind w:left="0"/>
        <w:jc w:val="left"/>
      </w:pPr>
      <w:r>
        <w:rPr>
          <w:rFonts w:eastAsia="等线" w:ascii="Arial" w:cs="Arial" w:hAnsi="Arial"/>
          <w:sz w:val="22"/>
        </w:rPr>
        <w:t>文件扩展名：通常为 .crl。</w:t>
      </w:r>
    </w:p>
    <w:p>
      <w:pPr>
        <w:spacing w:before="120" w:after="120" w:line="288" w:lineRule="auto"/>
        <w:ind w:left="0"/>
        <w:jc w:val="left"/>
      </w:pPr>
      <w:r>
        <w:rPr>
          <w:rFonts w:eastAsia="等线" w:ascii="Arial" w:cs="Arial" w:hAnsi="Arial"/>
          <w:sz w:val="22"/>
        </w:rPr>
        <w:t> </w:t>
      </w:r>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1.2 </w:t>
      </w:r>
      <w:r>
        <w:rPr>
          <w:rFonts w:eastAsia="等线" w:ascii="Arial" w:cs="Arial" w:hAnsi="Arial"/>
          <w:b w:val="true"/>
          <w:sz w:val="30"/>
        </w:rPr>
        <w:t>证书链</w:t>
      </w:r>
      <w:bookmarkEnd w:id="4"/>
    </w:p>
    <w:p>
      <w:pPr>
        <w:spacing w:before="120" w:after="120" w:line="288" w:lineRule="auto"/>
        <w:ind w:left="0"/>
        <w:jc w:val="left"/>
      </w:pPr>
      <w:r>
        <w:rPr>
          <w:rFonts w:eastAsia="等线" w:ascii="Arial" w:cs="Arial" w:hAnsi="Arial"/>
          <w:sz w:val="22"/>
        </w:rPr>
        <w:t> 1、证书要求</w:t>
      </w:r>
    </w:p>
    <w:p>
      <w:pPr>
        <w:spacing w:before="120" w:after="120" w:line="288" w:lineRule="auto"/>
        <w:ind w:left="0"/>
        <w:jc w:val="left"/>
      </w:pPr>
      <w:r>
        <w:rPr>
          <w:rFonts w:eastAsia="等线" w:ascii="Arial" w:cs="Arial" w:hAnsi="Arial"/>
          <w:sz w:val="22"/>
        </w:rPr>
        <w:t xml:space="preserve">标准：RFC5280 X.509 V3 数字证书标准 </w:t>
      </w:r>
    </w:p>
    <w:p>
      <w:pPr>
        <w:spacing w:before="120" w:after="120" w:line="288" w:lineRule="auto"/>
        <w:ind w:left="0"/>
        <w:jc w:val="left"/>
      </w:pPr>
      <w:r>
        <w:rPr>
          <w:rFonts w:eastAsia="等线" w:ascii="Arial" w:cs="Arial" w:hAnsi="Arial"/>
          <w:sz w:val="22"/>
        </w:rPr>
        <w:t>编码方式：PEM编码，常见 .pem</w:t>
      </w:r>
    </w:p>
    <w:p>
      <w:pPr>
        <w:spacing w:before="120" w:after="120" w:line="288" w:lineRule="auto"/>
        <w:ind w:left="0"/>
        <w:jc w:val="left"/>
      </w:pPr>
      <w:r>
        <w:rPr>
          <w:rFonts w:eastAsia="等线" w:ascii="Arial" w:cs="Arial" w:hAnsi="Arial"/>
          <w:sz w:val="22"/>
        </w:rPr>
        <w:t>证书的签名方式：sha256 with RSA2048</w:t>
      </w:r>
    </w:p>
    <w:p>
      <w:pPr>
        <w:spacing w:before="120" w:after="120" w:line="288" w:lineRule="auto"/>
        <w:ind w:left="0"/>
        <w:jc w:val="left"/>
      </w:pPr>
      <w:r>
        <w:rPr>
          <w:rFonts w:eastAsia="等线" w:ascii="Arial" w:cs="Arial" w:hAnsi="Arial"/>
          <w:sz w:val="22"/>
        </w:rPr>
        <w:t>证书承载的公钥：RSA2048</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2、公钥、私钥、证书</w:t>
      </w:r>
    </w:p>
    <w:p>
      <w:pPr>
        <w:spacing w:before="120" w:after="120" w:line="288" w:lineRule="auto"/>
        <w:ind w:left="0"/>
        <w:jc w:val="left"/>
      </w:pPr>
      <w:r>
        <w:rPr>
          <w:rFonts w:eastAsia="等线" w:ascii="Arial" w:cs="Arial" w:hAnsi="Arial"/>
          <w:sz w:val="22"/>
        </w:rPr>
        <w:t>私钥：car.360.net.key</w:t>
      </w:r>
    </w:p>
    <w:p>
      <w:pPr>
        <w:spacing w:before="120" w:after="120" w:line="288" w:lineRule="auto"/>
        <w:ind w:left="0"/>
        <w:jc w:val="left"/>
      </w:pPr>
      <w:r>
        <w:rPr>
          <w:rFonts w:eastAsia="等线" w:ascii="Arial" w:cs="Arial" w:hAnsi="Arial"/>
          <w:sz w:val="22"/>
        </w:rPr>
        <w:t>证书：car.360.net.crt</w:t>
      </w:r>
    </w:p>
    <w:p>
      <w:pPr>
        <w:spacing w:before="120" w:after="120" w:line="288" w:lineRule="auto"/>
        <w:ind w:left="0"/>
        <w:jc w:val="left"/>
      </w:pPr>
      <w:r>
        <w:rPr>
          <w:rFonts w:eastAsia="等线" w:ascii="Arial" w:cs="Arial" w:hAnsi="Arial"/>
          <w:sz w:val="22"/>
        </w:rPr>
        <w:t>编码：常见 .pem</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3、证书链</w:t>
      </w:r>
    </w:p>
    <w:p>
      <w:pPr>
        <w:spacing w:before="120" w:after="120" w:line="288" w:lineRule="auto"/>
        <w:ind w:left="0"/>
        <w:jc w:val="left"/>
      </w:pPr>
      <w:r>
        <w:rPr>
          <w:rFonts w:eastAsia="等线" w:ascii="Arial" w:cs="Arial" w:hAnsi="Arial"/>
          <w:sz w:val="22"/>
        </w:rPr>
        <w:t>证书链 ：         ca.chain.crt  其他证书拼接</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根证书 ：         root.crt</w:t>
      </w:r>
    </w:p>
    <w:p>
      <w:pPr>
        <w:spacing w:before="120" w:after="120" w:line="288" w:lineRule="auto"/>
        <w:ind w:left="0"/>
        <w:jc w:val="left"/>
      </w:pPr>
      <w:r>
        <w:rPr>
          <w:rFonts w:eastAsia="等线" w:ascii="Arial" w:cs="Arial" w:hAnsi="Arial"/>
          <w:sz w:val="22"/>
        </w:rPr>
        <w:t>中间证书 ：     cross.crt</w:t>
      </w:r>
    </w:p>
    <w:p>
      <w:pPr>
        <w:spacing w:before="120" w:after="120" w:line="288" w:lineRule="auto"/>
        <w:ind w:left="0"/>
        <w:jc w:val="left"/>
      </w:pPr>
      <w:r>
        <w:rPr>
          <w:rFonts w:eastAsia="等线" w:ascii="Arial" w:cs="Arial" w:hAnsi="Arial"/>
          <w:sz w:val="22"/>
        </w:rPr>
        <w:t>发行者证书 ：  issuer.crt</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4、使用方式</w:t>
      </w:r>
    </w:p>
    <w:p>
      <w:pPr>
        <w:spacing w:before="120" w:after="120" w:line="288" w:lineRule="auto"/>
        <w:ind w:left="0"/>
        <w:jc w:val="left"/>
      </w:pPr>
      <w:r>
        <w:rPr>
          <w:rFonts w:eastAsia="等线" w:ascii="Arial" w:cs="Arial" w:hAnsi="Arial"/>
          <w:sz w:val="22"/>
        </w:rPr>
        <w:t>单向认证：</w:t>
      </w:r>
    </w:p>
    <w:p>
      <w:pPr>
        <w:spacing w:before="120" w:after="120" w:line="288" w:lineRule="auto"/>
        <w:ind w:left="0"/>
        <w:jc w:val="left"/>
      </w:pPr>
      <w:r>
        <w:rPr>
          <w:rFonts w:eastAsia="等线" w:ascii="Arial" w:cs="Arial" w:hAnsi="Arial"/>
          <w:sz w:val="22"/>
        </w:rPr>
        <w:t>仅证书链，</w:t>
      </w:r>
    </w:p>
    <w:p>
      <w:pPr>
        <w:spacing w:before="120" w:after="120" w:line="288" w:lineRule="auto"/>
        <w:ind w:left="0"/>
        <w:jc w:val="left"/>
      </w:pPr>
      <w:r>
        <w:rPr>
          <w:rFonts w:eastAsia="等线" w:ascii="Arial" w:cs="Arial" w:hAnsi="Arial"/>
          <w:sz w:val="22"/>
        </w:rPr>
        <w:t>指定 证书路径+名称</w:t>
      </w:r>
    </w:p>
    <w:p>
      <w:pPr>
        <w:spacing w:before="120" w:after="120" w:line="288" w:lineRule="auto"/>
        <w:ind w:left="0"/>
        <w:jc w:val="left"/>
      </w:pPr>
      <w:r>
        <w:rPr>
          <w:rFonts w:eastAsia="等线" w:ascii="Arial" w:cs="Arial" w:hAnsi="Arial"/>
          <w:sz w:val="22"/>
        </w:rPr>
        <w:t xml:space="preserve">（1） 单个证书时，root.crt认证成功 </w:t>
      </w:r>
    </w:p>
    <w:p>
      <w:pPr>
        <w:spacing w:before="120" w:after="120" w:line="288" w:lineRule="auto"/>
        <w:ind w:left="0"/>
        <w:jc w:val="left"/>
      </w:pPr>
      <w:r>
        <w:rPr>
          <w:rFonts w:eastAsia="等线" w:ascii="Arial" w:cs="Arial" w:hAnsi="Arial"/>
          <w:sz w:val="22"/>
        </w:rPr>
        <w:t>（2） 证书链时，当证书链里必须有root.crt或者cross.crt，issuer.crt才认证成功，证书链为上面三个证书拼接，</w:t>
      </w:r>
    </w:p>
    <w:p>
      <w:pPr>
        <w:spacing w:before="120" w:after="120" w:line="288" w:lineRule="auto"/>
        <w:ind w:left="0"/>
        <w:jc w:val="left"/>
      </w:pPr>
      <w:r>
        <w:rPr>
          <w:rFonts w:eastAsia="等线" w:ascii="Arial" w:cs="Arial" w:hAnsi="Arial"/>
          <w:sz w:val="22"/>
        </w:rPr>
        <w:t>（3） 证书拼接顺序无所谓都可以，但是在为windows和linux打开是显示第一个证书信息</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5、双向认证：</w:t>
      </w:r>
    </w:p>
    <w:p>
      <w:pPr>
        <w:spacing w:before="120" w:after="120" w:line="288" w:lineRule="auto"/>
        <w:ind w:left="0"/>
        <w:jc w:val="left"/>
      </w:pPr>
      <w:r>
        <w:rPr>
          <w:rFonts w:eastAsia="等线" w:ascii="Arial" w:cs="Arial" w:hAnsi="Arial"/>
          <w:sz w:val="22"/>
        </w:rPr>
        <w:t>客户端证书私钥+证书链</w:t>
      </w:r>
    </w:p>
    <w:p>
      <w:pPr>
        <w:spacing w:before="120" w:after="120" w:line="288" w:lineRule="auto"/>
        <w:ind w:left="0"/>
        <w:jc w:val="left"/>
      </w:pPr>
      <w:r>
        <w:rPr>
          <w:rFonts w:eastAsia="等线" w:ascii="Arial" w:cs="Arial" w:hAnsi="Arial"/>
          <w:sz w:val="22"/>
        </w:rPr>
        <w:t>服务端</w:t>
      </w:r>
    </w:p>
    <w:p>
      <w:pPr>
        <w:spacing w:before="120" w:after="120" w:line="288" w:lineRule="auto"/>
        <w:ind w:left="0"/>
        <w:jc w:val="left"/>
      </w:pPr>
      <w:r>
        <w:rPr>
          <w:rFonts w:eastAsia="等线" w:ascii="Arial" w:cs="Arial" w:hAnsi="Arial"/>
          <w:sz w:val="22"/>
        </w:rPr>
        <w:t> </w:t>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1.3 </w:t>
      </w:r>
      <w:r>
        <w:rPr>
          <w:rFonts w:eastAsia="等线" w:ascii="Arial" w:cs="Arial" w:hAnsi="Arial"/>
          <w:b w:val="true"/>
          <w:sz w:val="30"/>
        </w:rPr>
        <w:t>证书使用</w:t>
      </w:r>
      <w:bookmarkEnd w:id="5"/>
    </w:p>
    <w:p>
      <w:pPr>
        <w:pStyle w:val="4"/>
        <w:spacing w:before="260" w:after="120" w:line="288" w:lineRule="auto"/>
        <w:ind w:left="0"/>
        <w:jc w:val="left"/>
        <w:outlineLvl w:val="3"/>
      </w:pPr>
      <w:bookmarkStart w:name="heading_6" w:id="6"/>
      <w:r>
        <w:rPr>
          <w:rFonts w:eastAsia="等线" w:ascii="Arial" w:cs="Arial" w:hAnsi="Arial"/>
          <w:color w:val="3370ff"/>
          <w:sz w:val="28"/>
        </w:rPr>
        <w:t xml:space="preserve">1.3.1 </w:t>
      </w:r>
      <w:r>
        <w:rPr>
          <w:rFonts w:eastAsia="等线" w:ascii="Arial" w:cs="Arial" w:hAnsi="Arial"/>
          <w:b w:val="true"/>
          <w:sz w:val="28"/>
        </w:rPr>
        <w:t>.pfx证书  私钥 证书 提取</w:t>
      </w:r>
      <w:bookmarkEnd w:id="6"/>
    </w:p>
    <w:p>
      <w:pPr>
        <w:spacing w:before="120" w:after="120" w:line="288" w:lineRule="auto"/>
        <w:ind w:left="0"/>
        <w:jc w:val="left"/>
      </w:pPr>
      <w:r>
        <w:rPr>
          <w:rFonts w:eastAsia="等线" w:ascii="Arial" w:cs="Arial" w:hAnsi="Arial"/>
          <w:sz w:val="22"/>
        </w:rPr>
        <w:t> 将.pfx格式的证书转换为.pem文件格式：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pkcs12 -in xxx.pfx -nodes -out server.pem</w:t>
            </w:r>
          </w:p>
        </w:tc>
      </w:tr>
    </w:tbl>
    <w:p>
      <w:pPr>
        <w:spacing w:before="120" w:after="120" w:line="288" w:lineRule="auto"/>
        <w:ind w:left="0"/>
        <w:jc w:val="left"/>
      </w:pPr>
      <w:r>
        <w:rPr>
          <w:rFonts w:eastAsia="等线" w:ascii="Arial" w:cs="Arial" w:hAnsi="Arial"/>
          <w:sz w:val="22"/>
        </w:rPr>
        <w:t>显示结果:</w:t>
      </w:r>
    </w:p>
    <w:p>
      <w:pPr>
        <w:spacing w:before="120" w:after="120" w:line="288" w:lineRule="auto"/>
        <w:ind w:left="0"/>
        <w:jc w:val="left"/>
      </w:pPr>
      <w:r>
        <w:drawing>
          <wp:inline distT="0" distR="0" distB="0" distL="0">
            <wp:extent cx="5257800" cy="4476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4476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r>
        <w:rPr>
          <w:rFonts w:eastAsia="等线" w:ascii="Arial" w:cs="Arial" w:hAnsi="Arial"/>
          <w:sz w:val="22"/>
        </w:rPr>
        <w:t>从.pem文件中导出私钥server.key：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rsa -in server.pem -out server.key</w:t>
            </w:r>
          </w:p>
        </w:tc>
      </w:tr>
    </w:tbl>
    <w:p>
      <w:pPr>
        <w:spacing w:before="120" w:after="120" w:line="288" w:lineRule="auto"/>
        <w:ind w:left="0"/>
        <w:jc w:val="left"/>
      </w:pPr>
      <w:r>
        <w:rPr>
          <w:rFonts w:eastAsia="等线" w:ascii="Arial" w:cs="Arial" w:hAnsi="Arial"/>
          <w:sz w:val="22"/>
        </w:rPr>
        <w:t>显示结果:</w:t>
      </w:r>
    </w:p>
    <w:p>
      <w:pPr>
        <w:spacing w:before="120" w:after="120" w:line="288" w:lineRule="auto"/>
        <w:ind w:left="0"/>
        <w:jc w:val="left"/>
      </w:pPr>
      <w:r>
        <w:drawing>
          <wp:inline distT="0" distR="0" distB="0" distL="0">
            <wp:extent cx="4791075" cy="3238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4791075" cy="323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从.pem文件中导出证书server.crt：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x509 -in server.pem -out server.crt</w:t>
            </w:r>
          </w:p>
        </w:tc>
      </w:tr>
    </w:tbl>
    <w:p>
      <w:pPr>
        <w:spacing w:before="120" w:after="120" w:line="288" w:lineRule="auto"/>
        <w:ind w:left="0"/>
        <w:jc w:val="left"/>
      </w:pPr>
      <w:r>
        <w:rPr>
          <w:rFonts w:eastAsia="等线" w:ascii="Arial" w:cs="Arial" w:hAnsi="Arial"/>
          <w:sz w:val="22"/>
        </w:rPr>
        <w:t>实际摘出第一个证书</w:t>
      </w:r>
    </w:p>
    <w:p>
      <w:pPr>
        <w:spacing w:before="120" w:after="120" w:line="288" w:lineRule="auto"/>
        <w:ind w:left="0"/>
        <w:jc w:val="left"/>
      </w:pPr>
      <w:r>
        <w:rPr>
          <w:rFonts w:eastAsia="等线" w:ascii="Arial" w:cs="Arial" w:hAnsi="Arial"/>
          <w:sz w:val="22"/>
        </w:rPr>
        <w:t>参考：</w:t>
      </w:r>
    </w:p>
    <w:p>
      <w:pPr>
        <w:spacing w:before="120" w:after="120" w:line="288" w:lineRule="auto"/>
        <w:ind w:left="0"/>
        <w:jc w:val="left"/>
      </w:pPr>
      <w:r>
        <w:rPr>
          <w:rFonts w:eastAsia="等线" w:ascii="Arial" w:cs="Arial" w:hAnsi="Arial"/>
          <w:sz w:val="22"/>
        </w:rPr>
        <w:t>https://blog.csdn.net/qq_41651936/article/details/98878361</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7" w:id="7"/>
      <w:r>
        <w:rPr>
          <w:rFonts w:eastAsia="等线" w:ascii="Arial" w:cs="Arial" w:hAnsi="Arial"/>
          <w:color w:val="3370ff"/>
          <w:sz w:val="28"/>
        </w:rPr>
        <w:t xml:space="preserve">1.3.2 </w:t>
      </w:r>
      <w:r>
        <w:rPr>
          <w:rFonts w:eastAsia="等线" w:ascii="Arial" w:cs="Arial" w:hAnsi="Arial"/>
          <w:b w:val="true"/>
          <w:sz w:val="28"/>
        </w:rPr>
        <w:t>Openssl生成证书</w:t>
      </w:r>
      <w:bookmarkEnd w:id="7"/>
    </w:p>
    <w:p>
      <w:pPr>
        <w:spacing w:before="120" w:after="120" w:line="288" w:lineRule="auto"/>
        <w:ind w:left="0"/>
        <w:jc w:val="left"/>
      </w:pPr>
      <w:r>
        <w:rPr>
          <w:rFonts w:eastAsia="等线" w:ascii="Arial" w:cs="Arial" w:hAnsi="Arial"/>
          <w:sz w:val="22"/>
        </w:rPr>
        <w:t>（1）生成密钥</w:t>
      </w:r>
    </w:p>
    <w:p>
      <w:pPr>
        <w:spacing w:before="120" w:after="120" w:line="288" w:lineRule="auto"/>
        <w:ind w:left="0"/>
        <w:jc w:val="left"/>
      </w:pPr>
      <w:r>
        <w:rPr>
          <w:rFonts w:eastAsia="等线" w:ascii="Arial" w:cs="Arial" w:hAnsi="Arial"/>
          <w:sz w:val="22"/>
        </w:rPr>
        <w:t>生成私钥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genrsa -out ca.key 4096</w:t>
            </w:r>
          </w:p>
        </w:tc>
      </w:tr>
    </w:tbl>
    <w:p>
      <w:pPr>
        <w:spacing w:before="120" w:after="120" w:line="288" w:lineRule="auto"/>
        <w:ind w:left="0"/>
        <w:jc w:val="left"/>
      </w:pPr>
      <w:r>
        <w:rPr>
          <w:rFonts w:eastAsia="等线" w:ascii="Arial" w:cs="Arial" w:hAnsi="Arial"/>
          <w:sz w:val="22"/>
        </w:rPr>
        <w:t xml:space="preserve">提取公钥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openssl rsa -in ca.key -pubout -out ca.pub  </w:t>
            </w:r>
          </w:p>
        </w:tc>
      </w:tr>
    </w:tbl>
    <w:p>
      <w:pPr>
        <w:spacing w:before="120" w:after="120" w:line="288" w:lineRule="auto"/>
        <w:ind w:left="0"/>
        <w:jc w:val="left"/>
      </w:pPr>
      <w:r>
        <w:rPr>
          <w:rFonts w:eastAsia="等线" w:ascii="Arial" w:cs="Arial" w:hAnsi="Arial"/>
          <w:sz w:val="22"/>
        </w:rPr>
        <w:t> 使用私钥对文件进行签名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rsautl -sign -in test.txt -inkey ca.key -out test_signed.txt</w:t>
            </w:r>
          </w:p>
        </w:tc>
      </w:tr>
    </w:tbl>
    <w:p>
      <w:pPr>
        <w:spacing w:before="120" w:after="120" w:line="288" w:lineRule="auto"/>
        <w:ind w:left="0"/>
        <w:jc w:val="left"/>
      </w:pPr>
      <w:r>
        <w:rPr>
          <w:rFonts w:eastAsia="等线" w:ascii="Arial" w:cs="Arial" w:hAnsi="Arial"/>
          <w:sz w:val="22"/>
        </w:rPr>
        <w:t>使用公钥验证（实际上是解密，需要-pubin参数）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rsautl -verify -in test_signed.txt -inkey ca.pub -pubin -out test_verified.txt</w:t>
            </w:r>
          </w:p>
        </w:tc>
      </w:tr>
    </w:tbl>
    <w:p>
      <w:pPr>
        <w:spacing w:before="120" w:after="120" w:line="288" w:lineRule="auto"/>
        <w:ind w:left="0"/>
        <w:jc w:val="left"/>
      </w:pPr>
      <w:r>
        <w:rPr>
          <w:rFonts w:eastAsia="等线" w:ascii="Arial" w:cs="Arial" w:hAnsi="Arial"/>
          <w:sz w:val="22"/>
        </w:rPr>
        <w:t>前后文件相同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diff test.txt test_verified.txt </w:t>
            </w:r>
          </w:p>
        </w:tc>
      </w:tr>
    </w:tbl>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 （2）自签证书</w:t>
      </w:r>
    </w:p>
    <w:p>
      <w:pPr>
        <w:spacing w:before="120" w:after="120" w:line="288" w:lineRule="auto"/>
        <w:ind w:left="0"/>
        <w:jc w:val="left"/>
      </w:pPr>
      <w:r>
        <w:rPr>
          <w:rFonts w:eastAsia="等线" w:ascii="Arial" w:cs="Arial" w:hAnsi="Arial"/>
          <w:sz w:val="22"/>
        </w:rPr>
        <w:t xml:space="preserve">自签证书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openssl req -new -x509 -key ca.key -out ca.pem -days 3655      </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6060"/>
      </w:tblGrid>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-new：</w:t>
            </w:r>
          </w:p>
        </w:tc>
        <w:tc>
          <w:tcPr>
            <w:tcW w:w="60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生成新证书签署请求；</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-x509：</w:t>
            </w:r>
          </w:p>
        </w:tc>
        <w:tc>
          <w:tcPr>
            <w:tcW w:w="60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生成自签格式证书，专用于创建私有CA时；</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-key：</w:t>
            </w:r>
          </w:p>
        </w:tc>
        <w:tc>
          <w:tcPr>
            <w:tcW w:w="60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生成请求时用到的私有文件路径；</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-out：</w:t>
            </w:r>
          </w:p>
        </w:tc>
        <w:tc>
          <w:tcPr>
            <w:tcW w:w="60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生成的请求文件路径；如果自签操作将直接生成签署过的证书；</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-days：       </w:t>
            </w:r>
          </w:p>
        </w:tc>
        <w:tc>
          <w:tcPr>
            <w:tcW w:w="60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证书的有效时长，单位是day；</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[root@LeeMumu ~]# openssl req -new -x509 -key /etc/pki/CA/private/cakey.pem -out /etc/pki/CA/cacert.pem -days 3655</w:t>
              <w:br/>
              <w:t>You are about to be asked to enter information that will be incorporated</w:t>
              <w:br/>
              <w:t>into your certificate request.</w:t>
              <w:br/>
              <w:t>What you are about to enter is what is called a Distinguished Name or a DN.</w:t>
              <w:br/>
              <w:t>There are quite a few fields but you can leave some blank</w:t>
              <w:br/>
              <w:t>For some fields there will be a default value,</w:t>
              <w:br/>
              <w:t>If you enter '.', the field will be left blank.</w:t>
              <w:br/>
              <w:t>Country Name (2 letter code) [XX]:CN</w:t>
              <w:br/>
              <w:t>State or Province Name (full name) []:BJ</w:t>
              <w:br/>
              <w:t>Locality Name (eg, city) [Default City]:BJ</w:t>
              <w:br/>
              <w:t>Organization Name (eg, company) [Default Company Ltd]:JT</w:t>
              <w:br/>
              <w:t>Organizational Unit Name (eg, section) []:NEO</w:t>
              <w:br/>
              <w:t>Common Name (eg, your name or your server's hostname) []:JT.NEO</w:t>
              <w:br/>
            </w:r>
            <w:r>
              <w:rPr>
                <w:rFonts w:eastAsia="Consolas" w:ascii="Consolas" w:cs="Consolas" w:hAnsi="Consolas"/>
                <w:sz w:val="22"/>
              </w:rPr>
              <w:t>Email Address []:</w:t>
            </w:r>
          </w:p>
        </w:tc>
      </w:tr>
    </w:tbl>
    <w:p>
      <w:pPr>
        <w:spacing w:before="120" w:after="120" w:line="288" w:lineRule="auto"/>
        <w:ind w:left="0"/>
        <w:jc w:val="left"/>
      </w:pPr>
      <w:r>
        <w:rPr>
          <w:rFonts w:eastAsia="等线" w:ascii="Arial" w:cs="Arial" w:hAnsi="Arial"/>
          <w:sz w:val="22"/>
        </w:rPr>
        <w:t xml:space="preserve"> （4）证书中提取公钥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openssl x509 -in ca.pem -pubkey -noout &gt; ca.pub</w:t>
            </w:r>
          </w:p>
        </w:tc>
      </w:tr>
    </w:tbl>
    <w:p>
      <w:pPr>
        <w:spacing w:before="120" w:after="120" w:line="288" w:lineRule="auto"/>
        <w:ind w:left="0"/>
        <w:jc w:val="left"/>
      </w:pPr>
      <w:r>
        <w:rPr>
          <w:rFonts w:eastAsia="等线" w:ascii="Arial" w:cs="Arial" w:hAnsi="Arial"/>
          <w:sz w:val="22"/>
        </w:rPr>
        <w:t xml:space="preserve">（5）查看日期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cat certificate.pem | openssl x509 -noout -enddate</w:t>
            </w:r>
          </w:p>
        </w:tc>
      </w:tr>
    </w:tbl>
    <w:p>
      <w:pPr>
        <w:spacing w:before="120" w:after="120" w:line="288" w:lineRule="auto"/>
        <w:ind w:left="0"/>
        <w:jc w:val="left"/>
      </w:pPr>
      <w:r>
        <w:rPr>
          <w:rFonts w:eastAsia="等线" w:ascii="Arial" w:cs="Arial" w:hAnsi="Arial"/>
          <w:sz w:val="22"/>
        </w:rPr>
        <w:t>与上面自签证书形成对比</w:t>
      </w:r>
    </w:p>
    <w:p>
      <w:pPr>
        <w:spacing w:before="120" w:after="120" w:line="288" w:lineRule="auto"/>
        <w:ind w:left="0"/>
        <w:jc w:val="left"/>
      </w:pPr>
      <w:r>
        <w:rPr>
          <w:rFonts w:eastAsia="等线" w:ascii="Arial" w:cs="Arial" w:hAnsi="Arial"/>
          <w:sz w:val="22"/>
        </w:rPr>
        <w:t>生成公钥 私钥 证书</w:t>
      </w:r>
    </w:p>
    <w:p>
      <w:pPr>
        <w:spacing w:before="120" w:after="120" w:line="288" w:lineRule="auto"/>
        <w:ind w:left="0"/>
        <w:jc w:val="left"/>
      </w:pPr>
      <w:r>
        <w:rPr>
          <w:rFonts w:eastAsia="等线" w:ascii="Arial" w:cs="Arial" w:hAnsi="Arial"/>
          <w:sz w:val="22"/>
        </w:rPr>
        <w:t>生成私钥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openssl genrsa -out server.key 2048  </w:t>
            </w:r>
          </w:p>
        </w:tc>
      </w:tr>
    </w:tbl>
    <w:p>
      <w:pPr>
        <w:spacing w:before="120" w:after="120" w:line="288" w:lineRule="auto"/>
        <w:ind w:left="0"/>
        <w:jc w:val="left"/>
      </w:pPr>
      <w:r>
        <w:rPr>
          <w:rFonts w:eastAsia="等线" w:ascii="Arial" w:cs="Arial" w:hAnsi="Arial"/>
          <w:sz w:val="22"/>
        </w:rPr>
        <w:t xml:space="preserve">创建证书签名请求 (CSR)文件 ，CSR 包含了公钥以及请求证书的实体 (组织或个人) 的信息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openssl req -new -key server.key -out server.csr  </w:t>
            </w:r>
          </w:p>
        </w:tc>
      </w:tr>
    </w:tbl>
    <w:p>
      <w:pPr>
        <w:spacing w:before="120" w:after="120" w:line="288" w:lineRule="auto"/>
        <w:ind w:left="0"/>
        <w:jc w:val="left"/>
      </w:pPr>
      <w:r>
        <w:rPr>
          <w:rFonts w:eastAsia="等线" w:ascii="Arial" w:cs="Arial" w:hAnsi="Arial"/>
          <w:sz w:val="22"/>
        </w:rPr>
        <w:t>使用将之前生成的证书签名请求 (CSR) 与私钥 (server.key) ，生成一个自签名证书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openssl x509 -req -in server.csr -signkey server.key -out server.crt  </w:t>
            </w:r>
          </w:p>
        </w:tc>
      </w:tr>
    </w:tbl>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2. </w:t>
      </w:r>
      <w:r>
        <w:rPr>
          <w:rFonts w:eastAsia="等线" w:ascii="Arial" w:cs="Arial" w:hAnsi="Arial"/>
          <w:b w:val="true"/>
          <w:sz w:val="32"/>
        </w:rPr>
        <w:t>TLS验证</w:t>
      </w:r>
      <w:bookmarkEnd w:id="8"/>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2.1 </w:t>
      </w:r>
      <w:r>
        <w:rPr>
          <w:rFonts w:eastAsia="等线" w:ascii="Arial" w:cs="Arial" w:hAnsi="Arial"/>
          <w:b w:val="true"/>
          <w:sz w:val="30"/>
        </w:rPr>
        <w:t>非对称证书</w:t>
      </w:r>
      <w:bookmarkEnd w:id="9"/>
    </w:p>
    <w:p>
      <w:pPr>
        <w:spacing w:before="120" w:after="120" w:line="288" w:lineRule="auto"/>
        <w:ind w:left="0"/>
        <w:jc w:val="left"/>
      </w:pPr>
      <w:r>
        <w:drawing>
          <wp:inline distT="0" distR="0" distB="0" distL="0">
            <wp:extent cx="5257800" cy="16954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1695450"/>
                    </a:xfrm>
                    <a:prstGeom prst="rect">
                      <a:avLst/>
                    </a:prstGeom>
                  </pic:spPr>
                </pic:pic>
              </a:graphicData>
            </a:graphic>
          </wp:inline>
        </w:drawing>
      </w:r>
    </w:p>
    <w:p>
      <w:pPr>
        <w:spacing w:before="120" w:after="120" w:line="288" w:lineRule="auto"/>
        <w:ind w:left="0"/>
        <w:jc w:val="left"/>
      </w:pPr>
      <w:r>
        <w:drawing>
          <wp:inline distT="0" distR="0" distB="0" distL="0">
            <wp:extent cx="5257800" cy="17240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17240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2.2 </w:t>
      </w:r>
      <w:r>
        <w:rPr>
          <w:rFonts w:eastAsia="等线" w:ascii="Arial" w:cs="Arial" w:hAnsi="Arial"/>
          <w:b w:val="true"/>
          <w:sz w:val="30"/>
        </w:rPr>
        <w:t>KPI</w:t>
      </w:r>
      <w:bookmarkEnd w:id="10"/>
    </w:p>
    <w:p>
      <w:pPr>
        <w:spacing w:before="120" w:after="120" w:line="288" w:lineRule="auto"/>
        <w:ind w:left="0"/>
        <w:jc w:val="left"/>
      </w:pPr>
      <w:r>
        <w:drawing>
          <wp:inline distT="0" distR="0" distB="0" distL="0">
            <wp:extent cx="5257800" cy="25812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25812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因此我们可以看出，要应用公钥密码算法，首先要解决公钥归属问题，需要正确地传达每一个用户的公钥是什么，某一个公钥到底属于哪个人。</w:t>
      </w:r>
    </w:p>
    <w:p>
      <w:pPr>
        <w:spacing w:before="120" w:after="120" w:line="288" w:lineRule="auto"/>
        <w:ind w:left="0" w:firstLine="420"/>
        <w:jc w:val="left"/>
      </w:pPr>
      <w:r>
        <w:rPr>
          <w:rFonts w:eastAsia="等线" w:ascii="Arial" w:cs="Arial" w:hAnsi="Arial"/>
          <w:sz w:val="22"/>
        </w:rPr>
        <w:t>此时，PKI 闪亮登场了，通过数字证书，PKI很好地证明了公钥是谁的，解决了上述公钥归属问题。PKI中文译为公钥基础设施，它是英文Public Key Infrastructure的缩写，基于公钥密码学，建立起一种普遍适用的基础设施，为各种网络应用提供全面的安全服务。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真实性：标识与身份鉴别——确保与你通信的另一方是它所声称的真实身份。</w:t>
      </w:r>
    </w:p>
    <w:p>
      <w:pPr>
        <w:spacing w:before="120" w:after="120" w:line="288" w:lineRule="auto"/>
        <w:ind w:left="0"/>
        <w:jc w:val="left"/>
      </w:pPr>
      <w:r>
        <w:rPr>
          <w:rFonts w:eastAsia="等线" w:ascii="Arial" w:cs="Arial" w:hAnsi="Arial"/>
          <w:sz w:val="22"/>
        </w:rPr>
        <w:t>完整性：不被修改，没有错误——保证信息在存储或传输过程中保持不被篡改、破坏。</w:t>
      </w:r>
    </w:p>
    <w:p>
      <w:pPr>
        <w:spacing w:before="120" w:after="120" w:line="288" w:lineRule="auto"/>
        <w:ind w:left="0"/>
        <w:jc w:val="left"/>
      </w:pPr>
      <w:r>
        <w:rPr>
          <w:rFonts w:eastAsia="等线" w:ascii="Arial" w:cs="Arial" w:hAnsi="Arial"/>
          <w:sz w:val="22"/>
        </w:rPr>
        <w:t>机密性：隐私与保密——除了通信双方之外，其他方无法获知该信息。</w:t>
      </w:r>
    </w:p>
    <w:p>
      <w:pPr>
        <w:spacing w:before="120" w:after="120" w:line="288" w:lineRule="auto"/>
        <w:ind w:left="0"/>
        <w:jc w:val="left"/>
      </w:pPr>
      <w:r>
        <w:rPr>
          <w:rFonts w:eastAsia="等线" w:ascii="Arial" w:cs="Arial" w:hAnsi="Arial"/>
          <w:sz w:val="22"/>
        </w:rPr>
        <w:t>非否认性：责任确定——任何一方无法抵赖自己曾做过的操作</w:t>
      </w:r>
    </w:p>
    <w:p>
      <w:pPr>
        <w:spacing w:before="120" w:after="120" w:line="288" w:lineRule="auto"/>
        <w:ind w:left="0"/>
        <w:jc w:val="left"/>
      </w:pPr>
    </w:p>
    <w:p>
      <w:pPr>
        <w:spacing w:before="120" w:after="120" w:line="288" w:lineRule="auto"/>
        <w:ind w:left="0" w:firstLine="420"/>
        <w:jc w:val="left"/>
      </w:pPr>
      <w:r>
        <w:rPr>
          <w:rFonts w:eastAsia="等线" w:ascii="Arial" w:cs="Arial" w:hAnsi="Arial"/>
          <w:sz w:val="22"/>
        </w:rPr>
        <w:t>PKI基本结构由证书认证机构（certificate authority, CA）、证书持有者（certificate holder）、依赖方（relying party）三方构成：</w:t>
      </w:r>
    </w:p>
    <w:p>
      <w:pPr>
        <w:spacing w:before="120" w:after="120" w:line="288" w:lineRule="auto"/>
        <w:ind w:left="0" w:firstLine="420"/>
        <w:jc w:val="left"/>
      </w:pPr>
      <w:r>
        <w:rPr>
          <w:rFonts w:eastAsia="等线" w:ascii="Arial" w:cs="Arial" w:hAnsi="Arial"/>
          <w:sz w:val="22"/>
        </w:rPr>
        <w:t>1.CA是一个独立的可信第三方，为证书持有者签发数字证书，数字证书中声明了证书持有者的身份和公钥。CA在签发证书前应对证书持有者的身份信息进行核实验证，并根据其核验结果为其签发证书。</w:t>
      </w:r>
    </w:p>
    <w:p>
      <w:pPr>
        <w:spacing w:before="120" w:after="120" w:line="288" w:lineRule="auto"/>
        <w:ind w:left="0" w:firstLine="420"/>
        <w:jc w:val="left"/>
      </w:pPr>
      <w:r>
        <w:rPr>
          <w:rFonts w:eastAsia="等线" w:ascii="Arial" w:cs="Arial" w:hAnsi="Arial"/>
          <w:sz w:val="22"/>
        </w:rPr>
        <w:t>2.证书持有者向CA申请数字证书，并向CA提供必要的信息以证明其身份及能力，获得由CA签发的证书；证书持有者在与依赖方进行交互时，需向依赖方提供由CA签发的数字证书证明其有效身份。 </w:t>
      </w:r>
    </w:p>
    <w:p>
      <w:pPr>
        <w:spacing w:before="120" w:after="120" w:line="288" w:lineRule="auto"/>
        <w:ind w:left="0" w:firstLine="420"/>
        <w:jc w:val="left"/>
      </w:pPr>
      <w:r>
        <w:rPr>
          <w:rFonts w:eastAsia="等线" w:ascii="Arial" w:cs="Arial" w:hAnsi="Arial"/>
          <w:sz w:val="22"/>
        </w:rPr>
        <w:t>3.依赖方是证书的验证方，依赖方与证书持有者进行交互（如建立通信连接）时，需获取证书持有者的数字证书，验证数字证书的真实性和有效性。依赖方可以指定其信任的CA列表，若证书持有者提供的数字证书不是受信CA签发的数字证书，依赖方将不认可该证书所声明的信息。</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•RA注册机构，负责进行各种信息审查，确保证书申请者身份信息无误</w:t>
      </w:r>
    </w:p>
    <w:p>
      <w:pPr>
        <w:spacing w:before="120" w:after="120" w:line="288" w:lineRule="auto"/>
        <w:ind w:left="0"/>
        <w:jc w:val="left"/>
      </w:pPr>
      <w:r>
        <w:rPr>
          <w:rFonts w:eastAsia="等线" w:ascii="Arial" w:cs="Arial" w:hAnsi="Arial"/>
          <w:sz w:val="22"/>
        </w:rPr>
        <w:t>• Repository资料库，用于发布CA系统的各种公开信息。例如，证书、CRL、CP、CPS、OCSP等</w:t>
      </w:r>
    </w:p>
    <w:p>
      <w:pPr>
        <w:spacing w:before="120" w:after="120" w:line="288" w:lineRule="auto"/>
        <w:ind w:left="0"/>
        <w:jc w:val="left"/>
      </w:pPr>
      <w:r>
        <w:rPr>
          <w:rFonts w:eastAsia="等线" w:ascii="Arial" w:cs="Arial" w:hAnsi="Arial"/>
          <w:sz w:val="22"/>
        </w:rPr>
        <w:t>• CRL Issuer接收和处理撤销信息，专门定期签发证书撤销列表</w:t>
      </w:r>
    </w:p>
    <w:p>
      <w:pPr>
        <w:spacing w:before="120" w:after="120" w:line="288" w:lineRule="auto"/>
        <w:ind w:left="0"/>
        <w:jc w:val="left"/>
      </w:pPr>
      <w:r>
        <w:rPr>
          <w:rFonts w:eastAsia="等线" w:ascii="Arial" w:cs="Arial" w:hAnsi="Arial"/>
          <w:sz w:val="22"/>
        </w:rPr>
        <w:t>• OCSP ServerOCSP也用于检查证书是否已经撤销，实时响应PKI用户的查询请求 </w:t>
      </w:r>
    </w:p>
    <w:p>
      <w:pPr>
        <w:spacing w:before="120" w:after="120" w:line="288" w:lineRule="auto"/>
        <w:ind w:left="0"/>
        <w:jc w:val="left"/>
      </w:pPr>
      <w:r>
        <w:rPr>
          <w:rFonts w:eastAsia="等线" w:ascii="Arial" w:cs="Arial" w:hAnsi="Arial"/>
          <w:sz w:val="22"/>
        </w:rPr>
        <w:t>• key management system密钥管理系统，用于大量的密钥管理工作，包括密钥的生成、备份、托管和恢复等。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X.509证书是通用的PKI数字证书格式，如下图所示</w:t>
      </w:r>
    </w:p>
    <w:p>
      <w:pPr>
        <w:spacing w:before="120" w:after="120" w:line="288" w:lineRule="auto"/>
        <w:ind w:left="0"/>
        <w:jc w:val="left"/>
      </w:pPr>
      <w:r>
        <w:drawing>
          <wp:inline distT="0" distR="0" distB="0" distL="0">
            <wp:extent cx="5257800" cy="51530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515302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一张X.509数字证书由证书内容、签名算法和签名结果组成。需要使用他人证书的用户，依照签名算法，用CA的公钥验证签名结果，从而保证证书的完整性，安全地获取公钥。</w:t>
      </w:r>
    </w:p>
    <w:p>
      <w:pPr>
        <w:spacing w:before="120" w:after="120" w:line="288" w:lineRule="auto"/>
        <w:ind w:left="0"/>
        <w:jc w:val="left"/>
      </w:pPr>
      <w:r>
        <w:rPr>
          <w:rFonts w:eastAsia="等线" w:ascii="Arial" w:cs="Arial" w:hAnsi="Arial"/>
          <w:sz w:val="22"/>
        </w:rPr>
        <w:t>证书内容应包括如下几部分：</w:t>
      </w:r>
    </w:p>
    <w:p>
      <w:pPr>
        <w:spacing w:before="120" w:after="120" w:line="288" w:lineRule="auto"/>
        <w:ind w:left="0"/>
        <w:jc w:val="left"/>
      </w:pPr>
      <w:r>
        <w:rPr>
          <w:rFonts w:eastAsia="等线" w:ascii="Arial" w:cs="Arial" w:hAnsi="Arial"/>
          <w:sz w:val="22"/>
        </w:rPr>
        <w:t>• 版本号证书格式可能会不断改进，版本号给出了证书遵从的格式。到目前为止共有3个版本，分别用0、1、2来表示版本1、版本2和版本3，现在大部分证书都采用版本3的格式</w:t>
      </w:r>
    </w:p>
    <w:p>
      <w:pPr>
        <w:spacing w:before="120" w:after="120" w:line="288" w:lineRule="auto"/>
        <w:ind w:left="0"/>
        <w:jc w:val="left"/>
      </w:pPr>
      <w:r>
        <w:rPr>
          <w:rFonts w:eastAsia="等线" w:ascii="Arial" w:cs="Arial" w:hAnsi="Arial"/>
          <w:sz w:val="22"/>
        </w:rPr>
        <w:t>• 证书主体这张证书的持有者</w:t>
      </w:r>
    </w:p>
    <w:p>
      <w:pPr>
        <w:spacing w:before="120" w:after="120" w:line="288" w:lineRule="auto"/>
        <w:ind w:left="0"/>
        <w:jc w:val="left"/>
      </w:pPr>
      <w:r>
        <w:rPr>
          <w:rFonts w:eastAsia="等线" w:ascii="Arial" w:cs="Arial" w:hAnsi="Arial"/>
          <w:sz w:val="22"/>
        </w:rPr>
        <w:t>• 主体公钥信息指明所用的公钥算法和公钥信息本身</w:t>
      </w:r>
    </w:p>
    <w:p>
      <w:pPr>
        <w:spacing w:before="120" w:after="120" w:line="288" w:lineRule="auto"/>
        <w:ind w:left="0"/>
        <w:jc w:val="left"/>
      </w:pPr>
      <w:r>
        <w:rPr>
          <w:rFonts w:eastAsia="等线" w:ascii="Arial" w:cs="Arial" w:hAnsi="Arial"/>
          <w:sz w:val="22"/>
        </w:rPr>
        <w:t>• 签发者签发该证书的CA</w:t>
      </w:r>
    </w:p>
    <w:p>
      <w:pPr>
        <w:spacing w:before="120" w:after="120" w:line="288" w:lineRule="auto"/>
        <w:ind w:left="0"/>
        <w:jc w:val="left"/>
      </w:pPr>
      <w:r>
        <w:rPr>
          <w:rFonts w:eastAsia="等线" w:ascii="Arial" w:cs="Arial" w:hAnsi="Arial"/>
          <w:sz w:val="22"/>
        </w:rPr>
        <w:t>• 序列号序列号是每个CA用来唯一标识其所签发的证书，也就是说，对于某一个CA而言，其签发的每一张证书的序列号必须互不相同。用“签发者”和“序列号”就可以唯一地标识任何一张数字证书</w:t>
      </w:r>
    </w:p>
    <w:p>
      <w:pPr>
        <w:spacing w:before="120" w:after="120" w:line="288" w:lineRule="auto"/>
        <w:ind w:left="0"/>
        <w:jc w:val="left"/>
      </w:pPr>
      <w:r>
        <w:rPr>
          <w:rFonts w:eastAsia="等线" w:ascii="Arial" w:cs="Arial" w:hAnsi="Arial"/>
          <w:sz w:val="22"/>
        </w:rPr>
        <w:t>• 有效期包括开始和结束日期，只有在有效期内的证书才是有效的。</w:t>
      </w:r>
    </w:p>
    <w:p>
      <w:pPr>
        <w:spacing w:before="120" w:after="120" w:line="288" w:lineRule="auto"/>
        <w:ind w:left="0"/>
        <w:jc w:val="left"/>
      </w:pPr>
      <w:r>
        <w:rPr>
          <w:rFonts w:eastAsia="等线" w:ascii="Arial" w:cs="Arial" w:hAnsi="Arial"/>
          <w:sz w:val="22"/>
        </w:rPr>
        <w:t>• 证书扩展为能满足实际应用中的更多需求，证书需要携带更多的信息，于是又有了诸多扩展，证书扩展和上述基本内容一起被CA签名。</w:t>
      </w:r>
    </w:p>
    <w:p>
      <w:pPr>
        <w:spacing w:before="120" w:after="120" w:line="288" w:lineRule="auto"/>
        <w:ind w:left="0"/>
        <w:jc w:val="left"/>
      </w:pPr>
      <w:r>
        <w:rPr>
          <w:rFonts w:eastAsia="等线" w:ascii="Arial" w:cs="Arial" w:hAnsi="Arial"/>
          <w:sz w:val="22"/>
        </w:rPr>
        <w:t> </w:t>
      </w:r>
    </w:p>
    <w:p>
      <w:pPr>
        <w:pStyle w:val="3"/>
        <w:spacing w:before="300" w:after="120" w:line="288" w:lineRule="auto"/>
        <w:ind w:left="0"/>
        <w:jc w:val="left"/>
        <w:outlineLvl w:val="2"/>
      </w:pPr>
      <w:bookmarkStart w:name="heading_11" w:id="11"/>
      <w:r>
        <w:rPr>
          <w:rFonts w:eastAsia="等线" w:ascii="Arial" w:cs="Arial" w:hAnsi="Arial"/>
          <w:color w:val="3370ff"/>
          <w:sz w:val="30"/>
        </w:rPr>
        <w:t xml:space="preserve">2.3 </w:t>
      </w:r>
      <w:r>
        <w:rPr>
          <w:rFonts w:eastAsia="等线" w:ascii="Arial" w:cs="Arial" w:hAnsi="Arial"/>
          <w:b w:val="true"/>
          <w:sz w:val="30"/>
        </w:rPr>
        <w:t>HTTP和HTTPS</w:t>
      </w:r>
      <w:bookmarkEnd w:id="11"/>
    </w:p>
    <w:p>
      <w:pPr>
        <w:spacing w:before="120" w:after="120" w:line="288" w:lineRule="auto"/>
        <w:ind w:left="0"/>
        <w:jc w:val="left"/>
      </w:pPr>
      <w:r>
        <w:rPr>
          <w:rFonts w:eastAsia="等线" w:ascii="Arial" w:cs="Arial" w:hAnsi="Arial"/>
          <w:sz w:val="22"/>
        </w:rPr>
        <w:t xml:space="preserve">       HTTP协议以明文方式发送内容，不提供任何方式的数据加密。HTTP协议不适合传输一些敏感信息，比如：信用卡号、密码等支付信息。https则是具有安全性的ssl加密传输协议。http和https使用的是完全不同的连接方式，用的端口也不一样，前者是80，后者是443。并且https协议需要到ca申请证书。HTTPS协议是由SSL+HTTP协议构建的可进行加密传输、身份认证的网络协议，要比http协议安全。</w:t>
      </w:r>
    </w:p>
    <w:p>
      <w:pPr>
        <w:spacing w:before="120" w:after="120" w:line="288" w:lineRule="auto"/>
        <w:ind w:left="0"/>
        <w:jc w:val="left"/>
      </w:pPr>
      <w:r>
        <w:rPr>
          <w:rFonts w:eastAsia="等线" w:ascii="Arial" w:cs="Arial" w:hAnsi="Arial"/>
          <w:sz w:val="22"/>
        </w:rPr>
        <w:t xml:space="preserve">       HTTPS协议的主要作用可以分为两种：一种是建立一个信息安全通道，来保证数据传输的安全;另一种就是确认网站的真实性。HTTPS在HTTP的基础上加入了SSL协议，SSL依靠证书来验证服务器的身份，并为浏览器和服务器之间的通信加密。</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HTTPS 默认工作在 TCP 协议443端口，它的工作流程一般如以下方式：</w:t>
      </w:r>
    </w:p>
    <w:p>
      <w:pPr>
        <w:spacing w:before="120" w:after="120" w:line="288" w:lineRule="auto"/>
        <w:ind w:left="0"/>
        <w:jc w:val="left"/>
      </w:pPr>
      <w:r>
        <w:rPr>
          <w:rFonts w:eastAsia="等线" w:ascii="Arial" w:cs="Arial" w:hAnsi="Arial"/>
          <w:sz w:val="22"/>
        </w:rPr>
        <w:t>1、TCP 三次同步握手</w:t>
      </w:r>
    </w:p>
    <w:p>
      <w:pPr>
        <w:spacing w:before="120" w:after="120" w:line="288" w:lineRule="auto"/>
        <w:ind w:left="0"/>
        <w:jc w:val="left"/>
      </w:pPr>
      <w:r>
        <w:rPr>
          <w:rFonts w:eastAsia="等线" w:ascii="Arial" w:cs="Arial" w:hAnsi="Arial"/>
          <w:sz w:val="22"/>
        </w:rPr>
        <w:t>2、客户端验证服务器数字证书</w:t>
      </w:r>
    </w:p>
    <w:p>
      <w:pPr>
        <w:spacing w:before="120" w:after="120" w:line="288" w:lineRule="auto"/>
        <w:ind w:left="0"/>
        <w:jc w:val="left"/>
      </w:pPr>
      <w:r>
        <w:rPr>
          <w:rFonts w:eastAsia="等线" w:ascii="Arial" w:cs="Arial" w:hAnsi="Arial"/>
          <w:sz w:val="22"/>
        </w:rPr>
        <w:t>3、DH 算法协商对称加密算法的密钥、hash 算法的密钥</w:t>
      </w:r>
    </w:p>
    <w:p>
      <w:pPr>
        <w:spacing w:before="120" w:after="120" w:line="288" w:lineRule="auto"/>
        <w:ind w:left="0"/>
        <w:jc w:val="left"/>
      </w:pPr>
      <w:r>
        <w:rPr>
          <w:rFonts w:eastAsia="等线" w:ascii="Arial" w:cs="Arial" w:hAnsi="Arial"/>
          <w:sz w:val="22"/>
        </w:rPr>
        <w:t>4、SSL 安全加密隧道协商完成</w:t>
      </w:r>
    </w:p>
    <w:p>
      <w:pPr>
        <w:spacing w:before="120" w:after="120" w:line="288" w:lineRule="auto"/>
        <w:ind w:left="0"/>
        <w:jc w:val="left"/>
      </w:pPr>
      <w:r>
        <w:rPr>
          <w:rFonts w:eastAsia="等线" w:ascii="Arial" w:cs="Arial" w:hAnsi="Arial"/>
          <w:sz w:val="22"/>
        </w:rPr>
        <w:t>5、网页以加密的方式传输，用协商的对称加密算法和密钥加密，保证数据机密性；用协商的hash算法进行数据完整性保护，保证数据不被篡改。</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 </w:t>
      </w:r>
    </w:p>
    <w:p>
      <w:pPr>
        <w:pStyle w:val="3"/>
        <w:spacing w:before="300" w:after="120" w:line="288" w:lineRule="auto"/>
        <w:ind w:left="0"/>
        <w:jc w:val="left"/>
        <w:outlineLvl w:val="2"/>
      </w:pPr>
      <w:bookmarkStart w:name="heading_12" w:id="12"/>
      <w:r>
        <w:rPr>
          <w:rFonts w:eastAsia="等线" w:ascii="Arial" w:cs="Arial" w:hAnsi="Arial"/>
          <w:color w:val="3370ff"/>
          <w:sz w:val="30"/>
        </w:rPr>
        <w:t xml:space="preserve">2.4 </w:t>
      </w:r>
      <w:r>
        <w:rPr>
          <w:rFonts w:eastAsia="等线" w:ascii="Arial" w:cs="Arial" w:hAnsi="Arial"/>
          <w:b w:val="true"/>
          <w:sz w:val="30"/>
        </w:rPr>
        <w:t xml:space="preserve">SSL </w:t>
      </w:r>
      <w:bookmarkEnd w:id="12"/>
    </w:p>
    <w:p>
      <w:pPr>
        <w:spacing w:before="120" w:after="120" w:line="288" w:lineRule="auto"/>
        <w:ind w:left="0"/>
        <w:jc w:val="left"/>
      </w:pPr>
      <w:r>
        <w:rPr>
          <w:rFonts w:eastAsia="等线" w:ascii="Arial" w:cs="Arial" w:hAnsi="Arial"/>
          <w:sz w:val="22"/>
        </w:rPr>
        <w:t>1.客户端发送一个 https 的请求到服务端</w:t>
      </w:r>
    </w:p>
    <w:p>
      <w:pPr>
        <w:spacing w:before="120" w:after="120" w:line="288" w:lineRule="auto"/>
        <w:ind w:left="0"/>
        <w:jc w:val="left"/>
      </w:pPr>
      <w:r>
        <w:rPr>
          <w:rFonts w:eastAsia="等线" w:ascii="Arial" w:cs="Arial" w:hAnsi="Arial"/>
          <w:sz w:val="22"/>
        </w:rPr>
        <w:t>2.服务端准备公钥和私钥</w:t>
      </w:r>
    </w:p>
    <w:p>
      <w:pPr>
        <w:spacing w:before="120" w:after="120" w:line="288" w:lineRule="auto"/>
        <w:ind w:left="0"/>
        <w:jc w:val="left"/>
      </w:pPr>
      <w:r>
        <w:rPr>
          <w:rFonts w:eastAsia="等线" w:ascii="Arial" w:cs="Arial" w:hAnsi="Arial"/>
          <w:sz w:val="22"/>
        </w:rPr>
        <w:t>服务端将公钥传给客户端看KPI部分</w:t>
      </w:r>
    </w:p>
    <w:p>
      <w:pPr>
        <w:spacing w:before="120" w:after="120" w:line="288" w:lineRule="auto"/>
        <w:ind w:left="0"/>
        <w:jc w:val="left"/>
      </w:pPr>
      <w:r>
        <w:rPr>
          <w:rFonts w:eastAsia="等线" w:ascii="Arial" w:cs="Arial" w:hAnsi="Arial"/>
          <w:sz w:val="22"/>
        </w:rPr>
        <w:t>3.客户端生成一个随机值（用于对称加密，也即是真正数据传输的密钥），然后用服务端的公钥对随机值进行非对称加密</w:t>
      </w:r>
    </w:p>
    <w:p>
      <w:pPr>
        <w:spacing w:before="120" w:after="120" w:line="288" w:lineRule="auto"/>
        <w:ind w:left="0"/>
        <w:jc w:val="left"/>
      </w:pPr>
      <w:r>
        <w:rPr>
          <w:rFonts w:eastAsia="等线" w:ascii="Arial" w:cs="Arial" w:hAnsi="Arial"/>
          <w:sz w:val="22"/>
        </w:rPr>
        <w:t>4.客户端将加密后的随机值传送到服务端</w:t>
      </w:r>
    </w:p>
    <w:p>
      <w:pPr>
        <w:spacing w:before="120" w:after="120" w:line="288" w:lineRule="auto"/>
        <w:ind w:left="0"/>
        <w:jc w:val="left"/>
      </w:pPr>
      <w:r>
        <w:rPr>
          <w:rFonts w:eastAsia="等线" w:ascii="Arial" w:cs="Arial" w:hAnsi="Arial"/>
          <w:sz w:val="22"/>
        </w:rPr>
        <w:t>5.服务端使用私钥非对称解密得到客户端的随机值，用获取的随机值将传输的明文内容进行对称加密</w:t>
      </w:r>
    </w:p>
    <w:p>
      <w:pPr>
        <w:spacing w:before="120" w:after="120" w:line="288" w:lineRule="auto"/>
        <w:ind w:left="0"/>
        <w:jc w:val="left"/>
      </w:pPr>
      <w:r>
        <w:rPr>
          <w:rFonts w:eastAsia="等线" w:ascii="Arial" w:cs="Arial" w:hAnsi="Arial"/>
          <w:sz w:val="22"/>
        </w:rPr>
        <w:t>6.随机值为会话密钥对称加密</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b w:val="true"/>
          <w:sz w:val="22"/>
        </w:rPr>
        <w:t>KPI</w:t>
      </w:r>
    </w:p>
    <w:p>
      <w:pPr>
        <w:spacing w:before="120" w:after="120" w:line="288" w:lineRule="auto"/>
        <w:ind w:left="0"/>
        <w:jc w:val="left"/>
      </w:pPr>
      <w:r>
        <w:rPr>
          <w:rFonts w:eastAsia="等线" w:ascii="Arial" w:cs="Arial" w:hAnsi="Arial"/>
          <w:sz w:val="22"/>
        </w:rPr>
        <w:t>客户得到的不止公钥，是一个CA证书（证书里面会有包含公钥）</w:t>
      </w:r>
    </w:p>
    <w:p>
      <w:pPr>
        <w:spacing w:before="120" w:after="120" w:line="288" w:lineRule="auto"/>
        <w:ind w:left="0"/>
        <w:jc w:val="left"/>
      </w:pPr>
      <w:r>
        <w:rPr>
          <w:rFonts w:eastAsia="等线" w:ascii="Arial" w:cs="Arial" w:hAnsi="Arial"/>
          <w:sz w:val="22"/>
        </w:rPr>
        <w:t>客户端解析证书，由客户端的 TLS 完成，首先会验证公钥是否有效，比如颁发机构，过期时间等。如果有异常，就会弹出警告信息，并结束通信。**如果正常，则生成一个随机值（用于对称加密，也即是真正数据传输的密钥），然后用服务端的公钥对随机值进行非对称加密。</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b w:val="true"/>
          <w:sz w:val="22"/>
        </w:rPr>
        <w:t>TLS 先非对称，再非对称</w:t>
      </w:r>
    </w:p>
    <w:p>
      <w:pPr>
        <w:spacing w:before="120" w:after="120" w:line="288" w:lineRule="auto"/>
        <w:ind w:left="0"/>
        <w:jc w:val="left"/>
      </w:pPr>
      <w:r>
        <w:rPr>
          <w:rFonts w:eastAsia="等线" w:ascii="Arial" w:cs="Arial" w:hAnsi="Arial"/>
          <w:sz w:val="22"/>
        </w:rPr>
        <w:t xml:space="preserve">1.客户端：                              </w:t>
      </w:r>
    </w:p>
    <w:p>
      <w:pPr>
        <w:spacing w:before="120" w:after="120" w:line="288" w:lineRule="auto"/>
        <w:ind w:left="0"/>
        <w:jc w:val="left"/>
      </w:pPr>
      <w:r>
        <w:rPr>
          <w:rFonts w:eastAsia="等线" w:ascii="Arial" w:cs="Arial" w:hAnsi="Arial"/>
          <w:sz w:val="22"/>
        </w:rPr>
        <w:t>生成第1随机数</w:t>
      </w:r>
    </w:p>
    <w:p>
      <w:pPr>
        <w:spacing w:before="120" w:after="120" w:line="288" w:lineRule="auto"/>
        <w:ind w:left="0"/>
        <w:jc w:val="left"/>
      </w:pPr>
      <w:r>
        <w:rPr>
          <w:rFonts w:eastAsia="等线" w:ascii="Arial" w:cs="Arial" w:hAnsi="Arial"/>
          <w:sz w:val="22"/>
        </w:rPr>
        <w:t xml:space="preserve">客户端支持加密套件-----&gt; </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2.服务器端：公钥、私钥</w:t>
      </w:r>
    </w:p>
    <w:p>
      <w:pPr>
        <w:spacing w:before="120" w:after="120" w:line="288" w:lineRule="auto"/>
        <w:ind w:left="0"/>
        <w:jc w:val="left"/>
      </w:pPr>
      <w:r>
        <w:rPr>
          <w:rFonts w:eastAsia="等线" w:ascii="Arial" w:cs="Arial" w:hAnsi="Arial"/>
          <w:sz w:val="22"/>
        </w:rPr>
        <w:t xml:space="preserve"> 得到第1随机数/客户支持的加密套件</w:t>
      </w:r>
    </w:p>
    <w:p>
      <w:pPr>
        <w:spacing w:before="120" w:after="120" w:line="288" w:lineRule="auto"/>
        <w:ind w:left="0"/>
        <w:jc w:val="left"/>
      </w:pPr>
      <w:r>
        <w:rPr>
          <w:rFonts w:eastAsia="等线" w:ascii="Arial" w:cs="Arial" w:hAnsi="Arial"/>
          <w:sz w:val="22"/>
        </w:rPr>
        <w:t>生成第2随机数</w:t>
      </w:r>
    </w:p>
    <w:p>
      <w:pPr>
        <w:spacing w:before="120" w:after="120" w:line="288" w:lineRule="auto"/>
        <w:ind w:left="0"/>
        <w:jc w:val="left"/>
      </w:pPr>
      <w:r>
        <w:rPr>
          <w:rFonts w:eastAsia="等线" w:ascii="Arial" w:cs="Arial" w:hAnsi="Arial"/>
          <w:sz w:val="22"/>
        </w:rPr>
        <w:t>选择加密套件</w:t>
      </w:r>
    </w:p>
    <w:p>
      <w:pPr>
        <w:spacing w:before="120" w:after="120" w:line="288" w:lineRule="auto"/>
        <w:ind w:left="0"/>
        <w:jc w:val="left"/>
      </w:pPr>
      <w:r>
        <w:rPr>
          <w:rFonts w:eastAsia="等线" w:ascii="Arial" w:cs="Arial" w:hAnsi="Arial"/>
          <w:sz w:val="22"/>
        </w:rPr>
        <w:t>&lt;-----</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3.客户端：</w:t>
      </w:r>
    </w:p>
    <w:p>
      <w:pPr>
        <w:spacing w:before="120" w:after="120" w:line="288" w:lineRule="auto"/>
        <w:ind w:left="0"/>
        <w:jc w:val="left"/>
      </w:pPr>
      <w:r>
        <w:rPr>
          <w:rFonts w:eastAsia="等线" w:ascii="Arial" w:cs="Arial" w:hAnsi="Arial"/>
          <w:sz w:val="22"/>
        </w:rPr>
        <w:t>得到第2随机数/选择的套件</w:t>
      </w:r>
    </w:p>
    <w:p>
      <w:pPr>
        <w:spacing w:before="120" w:after="120" w:line="288" w:lineRule="auto"/>
        <w:ind w:left="0"/>
        <w:jc w:val="left"/>
      </w:pPr>
      <w:r>
        <w:rPr>
          <w:rFonts w:eastAsia="等线" w:ascii="Arial" w:cs="Arial" w:hAnsi="Arial"/>
          <w:sz w:val="22"/>
        </w:rPr>
        <w:t>公钥   这块有证书列表PKI判断证书可信</w:t>
      </w:r>
    </w:p>
    <w:p>
      <w:pPr>
        <w:spacing w:before="120" w:after="120" w:line="288" w:lineRule="auto"/>
        <w:ind w:left="0"/>
        <w:jc w:val="left"/>
      </w:pPr>
      <w:r>
        <w:rPr>
          <w:rFonts w:eastAsia="等线" w:ascii="Arial" w:cs="Arial" w:hAnsi="Arial"/>
          <w:sz w:val="22"/>
        </w:rPr>
        <w:t xml:space="preserve">生成第3随机数预主密钥使用公钥加密-----&gt; </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4.服务器端</w:t>
      </w:r>
    </w:p>
    <w:p>
      <w:pPr>
        <w:spacing w:before="120" w:after="120" w:line="288" w:lineRule="auto"/>
        <w:ind w:left="0"/>
        <w:jc w:val="left"/>
      </w:pPr>
      <w:r>
        <w:rPr>
          <w:rFonts w:eastAsia="等线" w:ascii="Arial" w:cs="Arial" w:hAnsi="Arial"/>
          <w:sz w:val="22"/>
        </w:rPr>
        <w:t xml:space="preserve"> 得到加密预主密钥</w:t>
      </w:r>
    </w:p>
    <w:p>
      <w:pPr>
        <w:spacing w:before="120" w:after="120" w:line="288" w:lineRule="auto"/>
        <w:ind w:left="0"/>
        <w:jc w:val="left"/>
      </w:pPr>
      <w:r>
        <w:rPr>
          <w:rFonts w:eastAsia="等线" w:ascii="Arial" w:cs="Arial" w:hAnsi="Arial"/>
          <w:sz w:val="22"/>
        </w:rPr>
        <w:t xml:space="preserve"> 私钥解密预主密钥</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5.生成会话密钥</w:t>
      </w:r>
    </w:p>
    <w:p>
      <w:pPr>
        <w:spacing w:before="120" w:after="120" w:line="288" w:lineRule="auto"/>
        <w:ind w:left="0"/>
        <w:jc w:val="left"/>
      </w:pPr>
      <w:r>
        <w:rPr>
          <w:rFonts w:eastAsia="等线" w:ascii="Arial" w:cs="Arial" w:hAnsi="Arial"/>
          <w:sz w:val="22"/>
        </w:rPr>
        <w:t>服务器和客户端生成  会话密钥----对称加密</w:t>
      </w:r>
    </w:p>
    <w:p>
      <w:pPr>
        <w:spacing w:before="120" w:after="120" w:line="288" w:lineRule="auto"/>
        <w:ind w:left="0"/>
        <w:jc w:val="left"/>
      </w:pPr>
      <w:r>
        <w:rPr>
          <w:rFonts w:eastAsia="等线" w:ascii="Arial" w:cs="Arial" w:hAnsi="Arial"/>
          <w:sz w:val="22"/>
        </w:rPr>
        <w:t xml:space="preserve">第1随机数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第2随机数</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预主密钥                            </w:t>
      </w:r>
    </w:p>
    <w:p>
      <w:pPr>
        <w:spacing w:before="120" w:after="120" w:line="288" w:lineRule="auto"/>
        <w:ind w:left="0"/>
        <w:jc w:val="left"/>
      </w:pPr>
      <w:r>
        <w:rPr>
          <w:rFonts w:eastAsia="等线" w:ascii="Arial" w:cs="Arial" w:hAnsi="Arial"/>
          <w:sz w:val="22"/>
        </w:rPr>
        <w:t>= 会话密钥</w:t>
      </w:r>
    </w:p>
    <w:p>
      <w:pPr>
        <w:spacing w:before="120" w:after="120" w:line="288" w:lineRule="auto"/>
        <w:ind w:left="0"/>
        <w:jc w:val="left"/>
      </w:pPr>
      <w:r>
        <w:drawing>
          <wp:inline distT="0" distR="0" distB="0" distL="0">
            <wp:extent cx="5257800" cy="68865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688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sha256 MD5 ：哈希函数 数据完整性校验</w:t>
      </w:r>
    </w:p>
    <w:p>
      <w:pPr>
        <w:spacing w:before="120" w:after="120" w:line="288" w:lineRule="auto"/>
        <w:ind w:left="0"/>
        <w:jc w:val="left"/>
      </w:pPr>
      <w:r>
        <w:rPr>
          <w:rFonts w:eastAsia="等线" w:ascii="Arial" w:cs="Arial" w:hAnsi="Arial"/>
          <w:sz w:val="22"/>
        </w:rPr>
        <w:t>AES-128 ：       对称加密</w:t>
      </w:r>
    </w:p>
    <w:p>
      <w:pPr>
        <w:spacing w:before="120" w:after="120" w:line="288" w:lineRule="auto"/>
        <w:ind w:left="0"/>
        <w:jc w:val="left"/>
      </w:pPr>
      <w:r>
        <w:rPr>
          <w:rFonts w:eastAsia="等线" w:ascii="Arial" w:cs="Arial" w:hAnsi="Arial"/>
          <w:sz w:val="22"/>
        </w:rPr>
        <w:t>RSA-2048：      是一种非对称加密算法</w:t>
      </w: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color w:val="3370ff"/>
          <w:sz w:val="32"/>
        </w:rPr>
        <w:t xml:space="preserve">3. </w:t>
      </w:r>
      <w:r>
        <w:rPr>
          <w:rFonts w:eastAsia="等线" w:ascii="Arial" w:cs="Arial" w:hAnsi="Arial"/>
          <w:b w:val="true"/>
          <w:sz w:val="32"/>
        </w:rPr>
        <w:t>以太网接法</w:t>
      </w:r>
      <w:bookmarkEnd w:id="13"/>
    </w:p>
    <w:p>
      <w:pPr>
        <w:pStyle w:val="3"/>
        <w:spacing w:before="300" w:after="120" w:line="288" w:lineRule="auto"/>
        <w:ind w:left="0"/>
        <w:jc w:val="left"/>
        <w:outlineLvl w:val="2"/>
      </w:pPr>
      <w:bookmarkStart w:name="heading_14" w:id="14"/>
      <w:r>
        <w:rPr>
          <w:rFonts w:eastAsia="等线" w:ascii="Arial" w:cs="Arial" w:hAnsi="Arial"/>
          <w:color w:val="3370ff"/>
          <w:sz w:val="30"/>
        </w:rPr>
        <w:t xml:space="preserve">3.1 </w:t>
      </w:r>
      <w:r>
        <w:rPr>
          <w:rFonts w:eastAsia="等线" w:ascii="Arial" w:cs="Arial" w:hAnsi="Arial"/>
          <w:b w:val="true"/>
          <w:sz w:val="30"/>
        </w:rPr>
        <w:t>10M 100M</w:t>
      </w:r>
      <w:bookmarkEnd w:id="14"/>
    </w:p>
    <w:p>
      <w:pPr>
        <w:spacing w:before="120" w:after="120" w:line="288" w:lineRule="auto"/>
        <w:ind w:left="453"/>
        <w:jc w:val="left"/>
      </w:pPr>
      <w:r>
        <w:rPr>
          <w:rFonts w:eastAsia="等线" w:ascii="Arial" w:cs="Arial" w:hAnsi="Arial"/>
          <w:sz w:val="22"/>
        </w:rPr>
        <w:t>对于10M网络，8芯网线是可以使用到4根线，也就是对应水晶头1236接法标准位置的线芯。</w:t>
      </w:r>
    </w:p>
    <w:p>
      <w:pPr>
        <w:spacing w:before="120" w:after="120" w:line="288" w:lineRule="auto"/>
        <w:ind w:left="0"/>
        <w:jc w:val="left"/>
      </w:pPr>
      <w:r>
        <w:rPr>
          <w:rFonts w:eastAsia="等线" w:ascii="Arial" w:cs="Arial" w:hAnsi="Arial"/>
          <w:sz w:val="22"/>
        </w:rPr>
        <w:t>100M网络使用4根线传输数据是可以的，但偶尔会出现网络不稳定的情况，且无法传输得更远。</w:t>
      </w:r>
    </w:p>
    <w:p>
      <w:pPr>
        <w:spacing w:before="120" w:after="120" w:line="288" w:lineRule="auto"/>
        <w:ind w:left="0"/>
        <w:jc w:val="left"/>
      </w:pPr>
      <w:r>
        <w:rPr>
          <w:rFonts w:eastAsia="等线" w:ascii="Arial" w:cs="Arial" w:hAnsi="Arial"/>
          <w:sz w:val="22"/>
        </w:rPr>
        <w:t>因为另外2对双绞线主要接 4、5、7、8是双向线，起到消除干扰的辅助作用，但如果传输速度要求太高，布线距离太长的话，就会容易出现传输错误，没有了平衡干扰的另外4根线，距离一长，干扰会增大，影响电流导致掉线。</w:t>
      </w:r>
    </w:p>
    <w:p>
      <w:pPr>
        <w:spacing w:before="120" w:after="120" w:line="288" w:lineRule="auto"/>
        <w:ind w:left="0"/>
        <w:jc w:val="left"/>
      </w:pPr>
      <w:r>
        <w:rPr>
          <w:rFonts w:eastAsia="等线" w:ascii="Arial" w:cs="Arial" w:hAnsi="Arial"/>
          <w:sz w:val="22"/>
        </w:rPr>
        <w:t> </w:t>
      </w:r>
    </w:p>
    <w:p>
      <w:pPr>
        <w:pStyle w:val="3"/>
        <w:spacing w:before="300" w:after="120" w:line="288" w:lineRule="auto"/>
        <w:ind w:left="0"/>
        <w:jc w:val="left"/>
        <w:outlineLvl w:val="2"/>
      </w:pPr>
      <w:bookmarkStart w:name="heading_15" w:id="15"/>
      <w:r>
        <w:rPr>
          <w:rFonts w:eastAsia="等线" w:ascii="Arial" w:cs="Arial" w:hAnsi="Arial"/>
          <w:color w:val="3370ff"/>
          <w:sz w:val="30"/>
        </w:rPr>
        <w:t xml:space="preserve">3.2 </w:t>
      </w:r>
      <w:r>
        <w:rPr>
          <w:rFonts w:eastAsia="等线" w:ascii="Arial" w:cs="Arial" w:hAnsi="Arial"/>
          <w:b w:val="true"/>
          <w:sz w:val="30"/>
        </w:rPr>
        <w:t>标准线序</w:t>
      </w:r>
      <w:bookmarkEnd w:id="15"/>
    </w:p>
    <w:p>
      <w:pPr>
        <w:spacing w:before="120" w:after="120" w:line="288" w:lineRule="auto"/>
        <w:ind w:left="0"/>
        <w:jc w:val="left"/>
      </w:pPr>
      <w:r>
        <w:rPr>
          <w:rFonts w:eastAsia="等线" w:ascii="Arial" w:cs="Arial" w:hAnsi="Arial"/>
          <w:sz w:val="22"/>
        </w:rPr>
        <w:t>568A：1绿白、2绿、3橙白、4蓝、5蓝白、6橙、7棕白、8棕</w:t>
      </w:r>
    </w:p>
    <w:p>
      <w:pPr>
        <w:spacing w:before="120" w:after="120" w:line="288" w:lineRule="auto"/>
        <w:ind w:left="0"/>
        <w:jc w:val="left"/>
      </w:pPr>
      <w:r>
        <w:rPr>
          <w:rFonts w:eastAsia="等线" w:ascii="Arial" w:cs="Arial" w:hAnsi="Arial"/>
          <w:sz w:val="22"/>
        </w:rPr>
        <w:t>568B：1橙白、2橙、3绿白、4蓝、5蓝白、6绿、7棕白、8棕</w:t>
      </w:r>
    </w:p>
    <w:p>
      <w:pPr>
        <w:spacing w:before="120" w:after="120" w:line="288" w:lineRule="auto"/>
        <w:ind w:left="0"/>
        <w:jc w:val="left"/>
      </w:pPr>
      <w:r>
        <w:drawing>
          <wp:inline distT="0" distR="0" distB="0" distL="0">
            <wp:extent cx="5257800" cy="62674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626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但实际中就没有用过T568A的标准，一直都是T568B的接法，不考虑2边设备的类型，一直没有出问题。</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1、直通（Straight-through）线一般用来连接两个不同性质的接口。</w:t>
      </w:r>
    </w:p>
    <w:p>
      <w:pPr>
        <w:spacing w:before="120" w:after="120" w:line="288" w:lineRule="auto"/>
        <w:ind w:left="0"/>
        <w:jc w:val="left"/>
      </w:pPr>
      <w:r>
        <w:rPr>
          <w:rFonts w:eastAsia="等线" w:ascii="Arial" w:cs="Arial" w:hAnsi="Arial"/>
          <w:sz w:val="22"/>
        </w:rPr>
        <w:t>1         &lt;------------&gt;        1</w:t>
      </w:r>
    </w:p>
    <w:p>
      <w:pPr>
        <w:spacing w:before="120" w:after="120" w:line="288" w:lineRule="auto"/>
        <w:ind w:left="0"/>
        <w:jc w:val="left"/>
      </w:pPr>
      <w:r>
        <w:rPr>
          <w:rFonts w:eastAsia="等线" w:ascii="Arial" w:cs="Arial" w:hAnsi="Arial"/>
          <w:sz w:val="22"/>
        </w:rPr>
        <w:t>2         &lt;------------&gt;        2</w:t>
      </w:r>
    </w:p>
    <w:p>
      <w:pPr>
        <w:spacing w:before="120" w:after="120" w:line="288" w:lineRule="auto"/>
        <w:ind w:left="0"/>
        <w:jc w:val="left"/>
      </w:pPr>
      <w:r>
        <w:rPr>
          <w:rFonts w:eastAsia="等线" w:ascii="Arial" w:cs="Arial" w:hAnsi="Arial"/>
          <w:sz w:val="22"/>
        </w:rPr>
        <w:t>3         &lt;------------&gt;        3</w:t>
      </w:r>
    </w:p>
    <w:p>
      <w:pPr>
        <w:spacing w:before="120" w:after="120" w:line="288" w:lineRule="auto"/>
        <w:ind w:left="0"/>
        <w:jc w:val="left"/>
      </w:pPr>
      <w:r>
        <w:rPr>
          <w:rFonts w:eastAsia="等线" w:ascii="Arial" w:cs="Arial" w:hAnsi="Arial"/>
          <w:sz w:val="22"/>
        </w:rPr>
        <w:t>6         &lt;------------&gt;        6</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2、交叉（Cross-over）线一般用来连接两个性质相同的端口。</w:t>
      </w:r>
    </w:p>
    <w:p>
      <w:pPr>
        <w:spacing w:before="120" w:after="120" w:line="288" w:lineRule="auto"/>
        <w:ind w:left="0"/>
        <w:jc w:val="left"/>
      </w:pPr>
      <w:r>
        <w:rPr>
          <w:rFonts w:eastAsia="等线" w:ascii="Arial" w:cs="Arial" w:hAnsi="Arial"/>
          <w:sz w:val="22"/>
        </w:rPr>
        <w:t>1        &lt;------------&gt;        3</w:t>
      </w:r>
    </w:p>
    <w:p>
      <w:pPr>
        <w:spacing w:before="120" w:after="120" w:line="288" w:lineRule="auto"/>
        <w:ind w:left="0"/>
        <w:jc w:val="left"/>
      </w:pPr>
      <w:r>
        <w:rPr>
          <w:rFonts w:eastAsia="等线" w:ascii="Arial" w:cs="Arial" w:hAnsi="Arial"/>
          <w:sz w:val="22"/>
        </w:rPr>
        <w:t>2        &lt;------------&gt;        6</w:t>
      </w:r>
    </w:p>
    <w:p>
      <w:pPr>
        <w:spacing w:before="120" w:after="120" w:line="288" w:lineRule="auto"/>
        <w:ind w:left="0"/>
        <w:jc w:val="left"/>
      </w:pPr>
      <w:r>
        <w:rPr>
          <w:rFonts w:eastAsia="等线" w:ascii="Arial" w:cs="Arial" w:hAnsi="Arial"/>
          <w:sz w:val="22"/>
        </w:rPr>
        <w:t>3        &lt;------------&gt;        1</w:t>
      </w:r>
    </w:p>
    <w:p>
      <w:pPr>
        <w:spacing w:before="120" w:after="120" w:line="288" w:lineRule="auto"/>
        <w:ind w:left="0"/>
        <w:jc w:val="left"/>
      </w:pPr>
      <w:r>
        <w:rPr>
          <w:rFonts w:eastAsia="等线" w:ascii="Arial" w:cs="Arial" w:hAnsi="Arial"/>
          <w:sz w:val="22"/>
        </w:rPr>
        <w:t>6        &lt;------------&gt;        2</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3、全反（Rolled）线，不用于以太网的连接，主要用于主机的串口和路由器（或交换机）</w:t>
      </w:r>
    </w:p>
    <w:p>
      <w:pPr>
        <w:spacing w:before="120" w:after="120" w:line="288" w:lineRule="auto"/>
        <w:ind w:left="0"/>
        <w:jc w:val="left"/>
      </w:pPr>
      <w:r>
        <w:rPr>
          <w:rFonts w:eastAsia="等线" w:ascii="Arial" w:cs="Arial" w:hAnsi="Arial"/>
          <w:sz w:val="22"/>
        </w:rPr>
        <w:t>1        &lt;------------&gt;        8</w:t>
      </w:r>
    </w:p>
    <w:p>
      <w:pPr>
        <w:spacing w:before="120" w:after="120" w:line="288" w:lineRule="auto"/>
        <w:ind w:left="0"/>
        <w:jc w:val="left"/>
      </w:pPr>
      <w:r>
        <w:rPr>
          <w:rFonts w:eastAsia="等线" w:ascii="Arial" w:cs="Arial" w:hAnsi="Arial"/>
          <w:sz w:val="22"/>
        </w:rPr>
        <w:t>2        &lt;------------&gt;        7</w:t>
      </w:r>
    </w:p>
    <w:p>
      <w:pPr>
        <w:spacing w:before="120" w:after="120" w:line="288" w:lineRule="auto"/>
        <w:ind w:left="0"/>
        <w:jc w:val="left"/>
      </w:pPr>
      <w:r>
        <w:rPr>
          <w:rFonts w:eastAsia="等线" w:ascii="Arial" w:cs="Arial" w:hAnsi="Arial"/>
          <w:sz w:val="22"/>
        </w:rPr>
        <w:t>3        &lt;------------&gt;        6</w:t>
      </w:r>
    </w:p>
    <w:p>
      <w:pPr>
        <w:spacing w:before="120" w:after="120" w:line="288" w:lineRule="auto"/>
        <w:ind w:left="0"/>
        <w:jc w:val="left"/>
      </w:pPr>
      <w:r>
        <w:rPr>
          <w:rFonts w:eastAsia="等线" w:ascii="Arial" w:cs="Arial" w:hAnsi="Arial"/>
          <w:sz w:val="22"/>
        </w:rPr>
        <w:t>4        &lt;------------&gt;        5</w:t>
      </w:r>
    </w:p>
    <w:p>
      <w:pPr>
        <w:spacing w:before="120" w:after="120" w:line="288" w:lineRule="auto"/>
        <w:ind w:left="0"/>
        <w:jc w:val="left"/>
      </w:pPr>
      <w:r>
        <w:rPr>
          <w:rFonts w:eastAsia="等线" w:ascii="Arial" w:cs="Arial" w:hAnsi="Arial"/>
          <w:sz w:val="22"/>
        </w:rPr>
        <w:t>5        &lt;------------&gt;        4</w:t>
      </w:r>
    </w:p>
    <w:p>
      <w:pPr>
        <w:spacing w:before="120" w:after="120" w:line="288" w:lineRule="auto"/>
        <w:ind w:left="0"/>
        <w:jc w:val="left"/>
      </w:pPr>
      <w:r>
        <w:rPr>
          <w:rFonts w:eastAsia="等线" w:ascii="Arial" w:cs="Arial" w:hAnsi="Arial"/>
          <w:sz w:val="22"/>
        </w:rPr>
        <w:t>6        &lt;------------&gt;        3</w:t>
      </w:r>
    </w:p>
    <w:p>
      <w:pPr>
        <w:spacing w:before="120" w:after="120" w:line="288" w:lineRule="auto"/>
        <w:ind w:left="0"/>
        <w:jc w:val="left"/>
      </w:pPr>
      <w:r>
        <w:rPr>
          <w:rFonts w:eastAsia="等线" w:ascii="Arial" w:cs="Arial" w:hAnsi="Arial"/>
          <w:sz w:val="22"/>
        </w:rPr>
        <w:t>7        &lt;------------&gt;        2</w:t>
      </w:r>
    </w:p>
    <w:p>
      <w:pPr>
        <w:spacing w:before="120" w:after="120" w:line="288" w:lineRule="auto"/>
        <w:ind w:left="0"/>
        <w:jc w:val="left"/>
      </w:pPr>
      <w:r>
        <w:rPr>
          <w:rFonts w:eastAsia="等线" w:ascii="Arial" w:cs="Arial" w:hAnsi="Arial"/>
          <w:sz w:val="22"/>
        </w:rPr>
        <w:t>8        &lt;------------&gt;        1</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4、PC连HUB（电脑连接上网设备）</w:t>
      </w:r>
    </w:p>
    <w:p>
      <w:pPr>
        <w:spacing w:before="120" w:after="120" w:line="288" w:lineRule="auto"/>
        <w:ind w:left="0"/>
        <w:jc w:val="left"/>
      </w:pPr>
      <w:r>
        <w:rPr>
          <w:rFonts w:eastAsia="等线" w:ascii="Arial" w:cs="Arial" w:hAnsi="Arial"/>
          <w:sz w:val="22"/>
        </w:rPr>
        <w:t>　　A端：（568B）：白橙，橙，白绿，蓝，白蓝，绿，白棕，棕。</w:t>
      </w:r>
    </w:p>
    <w:p>
      <w:pPr>
        <w:spacing w:before="120" w:after="120" w:line="288" w:lineRule="auto"/>
        <w:ind w:left="0"/>
        <w:jc w:val="left"/>
      </w:pPr>
      <w:r>
        <w:rPr>
          <w:rFonts w:eastAsia="等线" w:ascii="Arial" w:cs="Arial" w:hAnsi="Arial"/>
          <w:sz w:val="22"/>
        </w:rPr>
        <w:t>　　B端：（568B）：白橙，橙，白绿，蓝，白蓝，绿，白棕，棕。</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5、PC连PC（电脑连接电脑）</w:t>
      </w:r>
    </w:p>
    <w:p>
      <w:pPr>
        <w:spacing w:before="120" w:after="120" w:line="288" w:lineRule="auto"/>
        <w:ind w:left="0"/>
        <w:jc w:val="left"/>
      </w:pPr>
      <w:r>
        <w:rPr>
          <w:rFonts w:eastAsia="等线" w:ascii="Arial" w:cs="Arial" w:hAnsi="Arial"/>
          <w:sz w:val="22"/>
        </w:rPr>
        <w:t>　　A端：（568A）：白绿，绿，白橙，蓝，白蓝，橙，白棕，棕。</w:t>
      </w:r>
    </w:p>
    <w:p>
      <w:pPr>
        <w:spacing w:before="120" w:after="120" w:line="288" w:lineRule="auto"/>
        <w:ind w:left="0"/>
        <w:jc w:val="left"/>
      </w:pPr>
      <w:r>
        <w:rPr>
          <w:rFonts w:eastAsia="等线" w:ascii="Arial" w:cs="Arial" w:hAnsi="Arial"/>
          <w:sz w:val="22"/>
        </w:rPr>
        <w:t>　　B端：（568B）：白橙，橙，白绿，蓝，白蓝，绿，白棕，棕。</w:t>
      </w:r>
    </w:p>
    <w:p>
      <w:pPr>
        <w:spacing w:before="120" w:after="120" w:line="288" w:lineRule="auto"/>
        <w:ind w:left="0"/>
        <w:jc w:val="left"/>
      </w:pPr>
    </w:p>
    <w:p>
      <w:pPr>
        <w:spacing w:before="120" w:after="120" w:line="288" w:lineRule="auto"/>
        <w:ind w:left="0"/>
        <w:jc w:val="left"/>
      </w:pPr>
      <w:r>
        <w:rPr>
          <w:rFonts w:eastAsia="等线" w:ascii="Arial" w:cs="Arial" w:hAnsi="Arial"/>
          <w:sz w:val="22"/>
        </w:rPr>
        <w:t>6、HUB连HUB（上网设备连接上网设备）</w:t>
      </w:r>
    </w:p>
    <w:p>
      <w:pPr>
        <w:spacing w:before="120" w:after="120" w:line="288" w:lineRule="auto"/>
        <w:ind w:left="0"/>
        <w:jc w:val="left"/>
      </w:pPr>
      <w:r>
        <w:rPr>
          <w:rFonts w:eastAsia="等线" w:ascii="Arial" w:cs="Arial" w:hAnsi="Arial"/>
          <w:sz w:val="22"/>
        </w:rPr>
        <w:t>　　A端：（568A）： 白绿，绿，白橙，蓝，白蓝，橙，白棕，棕；</w:t>
      </w:r>
    </w:p>
    <w:p>
      <w:pPr>
        <w:spacing w:before="120" w:after="120" w:line="288" w:lineRule="auto"/>
        <w:ind w:left="0"/>
        <w:jc w:val="left"/>
      </w:pPr>
      <w:r>
        <w:rPr>
          <w:rFonts w:eastAsia="等线" w:ascii="Arial" w:cs="Arial" w:hAnsi="Arial"/>
          <w:sz w:val="22"/>
        </w:rPr>
        <w:t>　　B端：（568B）： 白橙，橙，白绿，蓝，白蓝，绿，白棕，棕。</w:t>
      </w:r>
    </w:p>
    <w:p>
      <w:pPr>
        <w:spacing w:before="120" w:after="120" w:line="288" w:lineRule="auto"/>
        <w:ind w:left="0"/>
        <w:jc w:val="left"/>
      </w:pPr>
    </w:p>
    <w:p>
      <w:pPr>
        <w:pStyle w:val="3"/>
        <w:spacing w:before="300" w:after="120" w:line="288" w:lineRule="auto"/>
        <w:ind w:left="0"/>
        <w:jc w:val="left"/>
        <w:outlineLvl w:val="2"/>
      </w:pPr>
      <w:bookmarkStart w:name="heading_16" w:id="16"/>
      <w:r>
        <w:rPr>
          <w:rFonts w:eastAsia="等线" w:ascii="Arial" w:cs="Arial" w:hAnsi="Arial"/>
          <w:color w:val="3370ff"/>
          <w:sz w:val="30"/>
        </w:rPr>
        <w:t xml:space="preserve">3.3 </w:t>
      </w:r>
      <w:r>
        <w:rPr>
          <w:rFonts w:eastAsia="等线" w:ascii="Arial" w:cs="Arial" w:hAnsi="Arial"/>
          <w:b w:val="true"/>
          <w:sz w:val="30"/>
        </w:rPr>
        <w:t>用途分类</w:t>
      </w:r>
      <w:bookmarkEnd w:id="16"/>
    </w:p>
    <w:p>
      <w:pPr>
        <w:spacing w:before="120" w:after="120" w:line="288" w:lineRule="auto"/>
        <w:ind w:left="0"/>
        <w:jc w:val="left"/>
      </w:pPr>
      <w:r>
        <w:rPr>
          <w:rFonts w:eastAsia="等线" w:ascii="Arial" w:cs="Arial" w:hAnsi="Arial"/>
          <w:sz w:val="22"/>
        </w:rPr>
        <w:t>直通线用于连接:</w:t>
      </w:r>
    </w:p>
    <w:p>
      <w:pPr>
        <w:spacing w:before="120" w:after="120" w:line="288" w:lineRule="auto"/>
        <w:ind w:left="0"/>
        <w:jc w:val="left"/>
      </w:pPr>
      <w:r>
        <w:rPr>
          <w:rFonts w:eastAsia="等线" w:ascii="Arial" w:cs="Arial" w:hAnsi="Arial"/>
          <w:sz w:val="22"/>
        </w:rPr>
        <w:t>　　1、主机和switch/hub;</w:t>
      </w:r>
    </w:p>
    <w:p>
      <w:pPr>
        <w:spacing w:before="120" w:after="120" w:line="288" w:lineRule="auto"/>
        <w:ind w:left="0"/>
        <w:jc w:val="left"/>
      </w:pPr>
      <w:r>
        <w:rPr>
          <w:rFonts w:eastAsia="等线" w:ascii="Arial" w:cs="Arial" w:hAnsi="Arial"/>
          <w:sz w:val="22"/>
        </w:rPr>
        <w:t>　　2、router和switch/hub</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交叉线用于连接:</w:t>
      </w:r>
    </w:p>
    <w:p>
      <w:pPr>
        <w:spacing w:before="120" w:after="120" w:line="288" w:lineRule="auto"/>
        <w:ind w:left="0"/>
        <w:jc w:val="left"/>
      </w:pPr>
      <w:r>
        <w:rPr>
          <w:rFonts w:eastAsia="等线" w:ascii="Arial" w:cs="Arial" w:hAnsi="Arial"/>
          <w:sz w:val="22"/>
        </w:rPr>
        <w:t>　　1、switch和switch;</w:t>
      </w:r>
    </w:p>
    <w:p>
      <w:pPr>
        <w:spacing w:before="120" w:after="120" w:line="288" w:lineRule="auto"/>
        <w:ind w:left="0"/>
        <w:jc w:val="left"/>
      </w:pPr>
      <w:r>
        <w:rPr>
          <w:rFonts w:eastAsia="等线" w:ascii="Arial" w:cs="Arial" w:hAnsi="Arial"/>
          <w:sz w:val="22"/>
        </w:rPr>
        <w:t>　　2、主机和主机;</w:t>
      </w:r>
    </w:p>
    <w:p>
      <w:pPr>
        <w:spacing w:before="120" w:after="120" w:line="288" w:lineRule="auto"/>
        <w:ind w:left="0"/>
        <w:jc w:val="left"/>
      </w:pPr>
      <w:r>
        <w:rPr>
          <w:rFonts w:eastAsia="等线" w:ascii="Arial" w:cs="Arial" w:hAnsi="Arial"/>
          <w:sz w:val="22"/>
        </w:rPr>
        <w:t>　　3、hub和hub;</w:t>
      </w:r>
    </w:p>
    <w:p>
      <w:pPr>
        <w:spacing w:before="120" w:after="120" w:line="288" w:lineRule="auto"/>
        <w:ind w:left="0"/>
        <w:jc w:val="left"/>
      </w:pPr>
      <w:r>
        <w:rPr>
          <w:rFonts w:eastAsia="等线" w:ascii="Arial" w:cs="Arial" w:hAnsi="Arial"/>
          <w:sz w:val="22"/>
        </w:rPr>
        <w:t>　　4、hub和switch;</w:t>
      </w:r>
    </w:p>
    <w:p>
      <w:pPr>
        <w:spacing w:before="120" w:after="120" w:line="288" w:lineRule="auto"/>
        <w:ind w:left="0"/>
        <w:jc w:val="left"/>
      </w:pPr>
      <w:r>
        <w:rPr>
          <w:rFonts w:eastAsia="等线" w:ascii="Arial" w:cs="Arial" w:hAnsi="Arial"/>
          <w:sz w:val="22"/>
        </w:rPr>
        <w:t>　　5、主机和router直连</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在实践中可以这么理解</w:t>
      </w:r>
    </w:p>
    <w:p>
      <w:pPr>
        <w:spacing w:before="120" w:after="120" w:line="288" w:lineRule="auto"/>
        <w:ind w:left="0"/>
        <w:jc w:val="left"/>
      </w:pPr>
      <w:r>
        <w:rPr>
          <w:rFonts w:eastAsia="等线" w:ascii="Arial" w:cs="Arial" w:hAnsi="Arial"/>
          <w:sz w:val="22"/>
        </w:rPr>
        <w:t>　　1、同种类型设备之间使用交叉线连接，不同类型设备之间使用直通线连接；</w:t>
      </w:r>
    </w:p>
    <w:p>
      <w:pPr>
        <w:spacing w:before="120" w:after="120" w:line="288" w:lineRule="auto"/>
        <w:ind w:left="0"/>
        <w:jc w:val="left"/>
      </w:pPr>
      <w:r>
        <w:rPr>
          <w:rFonts w:eastAsia="等线" w:ascii="Arial" w:cs="Arial" w:hAnsi="Arial"/>
          <w:sz w:val="22"/>
        </w:rPr>
        <w:t>　　2、路由器和PC属于DTE类型设备，交换机和HUB属于DCE类型设备；</w:t>
      </w:r>
    </w:p>
    <w:p>
      <w:pPr>
        <w:spacing w:before="120" w:after="120" w:line="288" w:lineRule="auto"/>
        <w:ind w:left="0"/>
        <w:jc w:val="left"/>
      </w:pPr>
      <w:r>
        <w:rPr>
          <w:rFonts w:eastAsia="等线" w:ascii="Arial" w:cs="Arial" w:hAnsi="Arial"/>
          <w:sz w:val="22"/>
        </w:rPr>
        <w:t>　　3、RJ45网络接头做法一般有568A和568B两种标准做法，按同一标准即直通线，不同标准即交叉线。</w:t>
      </w:r>
    </w:p>
    <w:p>
      <w:pPr>
        <w:spacing w:before="120" w:after="120" w:line="288" w:lineRule="auto"/>
        <w:ind w:left="0"/>
        <w:jc w:val="left"/>
      </w:pPr>
      <w:r>
        <w:rPr>
          <w:rFonts w:eastAsia="等线" w:ascii="Arial" w:cs="Arial" w:hAnsi="Arial"/>
          <w:sz w:val="22"/>
        </w:rPr>
        <w:t>　　不管如何接线，最后完成后用RJ-45测线仪测试时，8个指示灯都应依次闪烁。</w:t>
      </w:r>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color w:val="3370ff"/>
          <w:sz w:val="32"/>
        </w:rPr>
        <w:t xml:space="preserve">4. </w:t>
      </w:r>
      <w:r>
        <w:rPr>
          <w:rFonts w:eastAsia="等线" w:ascii="Arial" w:cs="Arial" w:hAnsi="Arial"/>
          <w:b w:val="true"/>
          <w:sz w:val="32"/>
        </w:rPr>
        <w:t>计算机网络</w:t>
      </w:r>
      <w:bookmarkEnd w:id="17"/>
    </w:p>
    <w:p>
      <w:pPr>
        <w:pStyle w:val="3"/>
        <w:spacing w:before="300" w:after="120" w:line="288" w:lineRule="auto"/>
        <w:ind w:left="0"/>
        <w:jc w:val="left"/>
        <w:outlineLvl w:val="2"/>
      </w:pPr>
      <w:bookmarkStart w:name="heading_18" w:id="18"/>
      <w:r>
        <w:rPr>
          <w:rFonts w:eastAsia="等线" w:ascii="Arial" w:cs="Arial" w:hAnsi="Arial"/>
          <w:color w:val="3370ff"/>
          <w:sz w:val="30"/>
        </w:rPr>
        <w:t xml:space="preserve">4.1 </w:t>
      </w:r>
      <w:r>
        <w:rPr>
          <w:rFonts w:eastAsia="等线" w:ascii="Arial" w:cs="Arial" w:hAnsi="Arial"/>
          <w:b w:val="true"/>
          <w:sz w:val="30"/>
        </w:rPr>
        <w:t>网络分层</w:t>
      </w:r>
      <w:bookmarkEnd w:id="18"/>
    </w:p>
    <w:p>
      <w:pPr>
        <w:spacing w:before="120" w:after="120" w:line="288" w:lineRule="auto"/>
        <w:ind w:left="0"/>
        <w:jc w:val="left"/>
      </w:pPr>
      <w:r>
        <w:rPr>
          <w:rFonts w:eastAsia="等线" w:ascii="Arial" w:cs="Arial" w:hAnsi="Arial"/>
          <w:sz w:val="22"/>
        </w:rPr>
        <w:t>物数网传会表应</w:t>
      </w:r>
    </w:p>
    <w:p>
      <w:pPr>
        <w:spacing w:before="120" w:after="120" w:line="288" w:lineRule="auto"/>
        <w:ind w:left="0"/>
        <w:jc w:val="left"/>
      </w:pPr>
      <w:r>
        <w:drawing>
          <wp:inline distT="0" distR="0" distB="0" distL="0">
            <wp:extent cx="5143500" cy="31242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143500" cy="312420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r>
        <w:rPr>
          <w:rFonts w:eastAsia="等线" w:ascii="Arial" w:cs="Arial" w:hAnsi="Arial"/>
          <w:sz w:val="22"/>
        </w:rPr>
        <w:t>7层模型</w:t>
      </w:r>
    </w:p>
    <w:p>
      <w:pPr>
        <w:spacing w:before="120" w:after="120" w:line="288" w:lineRule="auto"/>
        <w:ind w:left="0"/>
        <w:jc w:val="left"/>
      </w:pPr>
      <w:r>
        <w:drawing>
          <wp:inline distT="0" distR="0" distB="0" distL="0">
            <wp:extent cx="5257800" cy="69532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6953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tcp/ip</w:t>
      </w:r>
    </w:p>
    <w:p>
      <w:pPr>
        <w:spacing w:before="120" w:after="120" w:line="288" w:lineRule="auto"/>
        <w:ind w:left="0"/>
        <w:jc w:val="left"/>
      </w:pPr>
      <w:r>
        <w:drawing>
          <wp:inline distT="0" distR="0" distB="0" distL="0">
            <wp:extent cx="5257800" cy="74485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74485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9" w:id="19"/>
      <w:r>
        <w:rPr>
          <w:rFonts w:eastAsia="等线" w:ascii="Arial" w:cs="Arial" w:hAnsi="Arial"/>
          <w:color w:val="3370ff"/>
          <w:sz w:val="30"/>
        </w:rPr>
        <w:t xml:space="preserve">4.2 </w:t>
      </w:r>
      <w:r>
        <w:rPr>
          <w:rFonts w:eastAsia="等线" w:ascii="Arial" w:cs="Arial" w:hAnsi="Arial"/>
          <w:b w:val="true"/>
          <w:sz w:val="30"/>
        </w:rPr>
        <w:t>TCP/IP</w:t>
      </w:r>
      <w:bookmarkEnd w:id="19"/>
    </w:p>
    <w:p>
      <w:pPr>
        <w:spacing w:before="120" w:after="120" w:line="288" w:lineRule="auto"/>
        <w:ind w:left="0"/>
        <w:jc w:val="left"/>
      </w:pPr>
      <w:r>
        <w:rPr>
          <w:rFonts w:eastAsia="等线" w:ascii="Arial" w:cs="Arial" w:hAnsi="Arial"/>
          <w:sz w:val="22"/>
        </w:rPr>
        <w:t>MTU：网络传输允许分包大小，一般1500, IP包大小</w:t>
      </w:r>
    </w:p>
    <w:p>
      <w:pPr>
        <w:spacing w:before="120" w:after="120" w:line="288" w:lineRule="auto"/>
        <w:ind w:left="0"/>
        <w:jc w:val="left"/>
      </w:pPr>
      <w:r>
        <w:rPr>
          <w:rFonts w:eastAsia="等线" w:ascii="Arial" w:cs="Arial" w:hAnsi="Arial"/>
          <w:sz w:val="22"/>
        </w:rPr>
        <w:t>MSS:  数据</w:t>
      </w:r>
    </w:p>
    <w:p>
      <w:pPr>
        <w:spacing w:before="120" w:after="120" w:line="288" w:lineRule="auto"/>
        <w:ind w:left="0"/>
        <w:jc w:val="left"/>
      </w:pPr>
      <w:r>
        <w:rPr>
          <w:rFonts w:eastAsia="等线" w:ascii="Arial" w:cs="Arial" w:hAnsi="Arial"/>
          <w:sz w:val="22"/>
        </w:rPr>
        <w:t>IP头一般长: 20字节</w:t>
      </w:r>
    </w:p>
    <w:p>
      <w:pPr>
        <w:spacing w:before="120" w:after="120" w:line="288" w:lineRule="auto"/>
        <w:ind w:left="0"/>
        <w:jc w:val="left"/>
      </w:pPr>
      <w:r>
        <w:rPr>
          <w:rFonts w:eastAsia="等线" w:ascii="Arial" w:cs="Arial" w:hAnsi="Arial"/>
          <w:sz w:val="22"/>
        </w:rPr>
        <w:t>TCP头一般长: 20字节</w:t>
      </w:r>
    </w:p>
    <w:p>
      <w:pPr>
        <w:spacing w:before="120" w:after="120" w:line="288" w:lineRule="auto"/>
        <w:ind w:left="0"/>
        <w:jc w:val="left"/>
      </w:pPr>
      <w:r>
        <w:rPr>
          <w:rFonts w:eastAsia="等线" w:ascii="Arial" w:cs="Arial" w:hAnsi="Arial"/>
          <w:sz w:val="22"/>
        </w:rPr>
        <w:t>UDP头固定长: 8字节</w:t>
      </w:r>
    </w:p>
    <w:p>
      <w:pPr>
        <w:spacing w:before="120" w:after="120" w:line="288" w:lineRule="auto"/>
        <w:ind w:left="0"/>
        <w:jc w:val="left"/>
      </w:pPr>
      <w:r>
        <w:drawing>
          <wp:inline distT="0" distR="0" distB="0" distL="0">
            <wp:extent cx="5257800" cy="20764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w:t>
      </w:r>
    </w:p>
    <w:p>
      <w:pPr>
        <w:pStyle w:val="3"/>
        <w:spacing w:before="300" w:after="120" w:line="288" w:lineRule="auto"/>
        <w:ind w:left="0"/>
        <w:jc w:val="left"/>
        <w:outlineLvl w:val="2"/>
      </w:pPr>
      <w:bookmarkStart w:name="heading_20" w:id="20"/>
      <w:r>
        <w:rPr>
          <w:rFonts w:eastAsia="等线" w:ascii="Arial" w:cs="Arial" w:hAnsi="Arial"/>
          <w:color w:val="3370ff"/>
          <w:sz w:val="30"/>
        </w:rPr>
        <w:t xml:space="preserve">4.3 </w:t>
      </w:r>
      <w:r>
        <w:rPr>
          <w:rFonts w:eastAsia="等线" w:ascii="Arial" w:cs="Arial" w:hAnsi="Arial"/>
          <w:b w:val="true"/>
          <w:sz w:val="30"/>
        </w:rPr>
        <w:t>分层协议</w:t>
      </w:r>
      <w:bookmarkEnd w:id="20"/>
    </w:p>
    <w:p>
      <w:pPr>
        <w:pStyle w:val="4"/>
        <w:spacing w:before="260" w:after="120" w:line="288" w:lineRule="auto"/>
        <w:ind w:left="0"/>
        <w:jc w:val="left"/>
        <w:outlineLvl w:val="3"/>
      </w:pPr>
      <w:bookmarkStart w:name="heading_21" w:id="21"/>
      <w:r>
        <w:rPr>
          <w:rFonts w:eastAsia="等线" w:ascii="Arial" w:cs="Arial" w:hAnsi="Arial"/>
          <w:color w:val="3370ff"/>
          <w:sz w:val="28"/>
        </w:rPr>
        <w:t xml:space="preserve">4.3.1 </w:t>
      </w:r>
      <w:r>
        <w:rPr>
          <w:rFonts w:eastAsia="等线" w:ascii="Arial" w:cs="Arial" w:hAnsi="Arial"/>
          <w:b w:val="true"/>
          <w:sz w:val="28"/>
        </w:rPr>
        <w:t>链路层</w:t>
      </w:r>
      <w:bookmarkEnd w:id="2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2475"/>
        <w:gridCol w:w="2475"/>
      </w:tblGrid>
      <w:tr>
        <w:tc>
          <w:tcPr>
            <w:tcW w:w="1500"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14字节</w:t>
            </w:r>
          </w:p>
        </w:tc>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源MAC 6字节 </w:t>
            </w:r>
          </w:p>
        </w:tc>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目的MAC 6字节</w:t>
            </w:r>
          </w:p>
        </w:tc>
      </w:tr>
      <w:tr>
        <w:tc>
          <w:tcPr>
            <w:tcW w:w="1500" w:type="dxa"/>
            <w:vMerge w:val="continue"/>
            <w:tcMar>
              <w:top w:type="dxa" w:w="60"/>
              <w:left w:type="dxa" w:w="120"/>
              <w:bottom w:type="dxa" w:w="30"/>
              <w:right w:type="dxa" w:w="120"/>
            </w:tcMar>
          </w:tcPr>
          <w:p>
            <w:pPr>
              <w:spacing w:before="120" w:after="120" w:line="288" w:lineRule="auto"/>
              <w:ind w:left="0"/>
              <w:jc w:val="left"/>
            </w:pPr>
          </w:p>
        </w:tc>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IP版本  2字节 </w:t>
            </w:r>
          </w:p>
        </w:tc>
        <w:tc>
          <w:tcPr>
            <w:tcW w:w="2475"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p>
      <w:pPr>
        <w:pStyle w:val="4"/>
        <w:spacing w:before="260" w:after="120" w:line="288" w:lineRule="auto"/>
        <w:ind w:left="0"/>
        <w:jc w:val="left"/>
        <w:outlineLvl w:val="3"/>
      </w:pPr>
      <w:bookmarkStart w:name="heading_22" w:id="22"/>
      <w:r>
        <w:rPr>
          <w:rFonts w:eastAsia="等线" w:ascii="Arial" w:cs="Arial" w:hAnsi="Arial"/>
          <w:color w:val="3370ff"/>
          <w:sz w:val="28"/>
        </w:rPr>
        <w:t xml:space="preserve">4.3.2 </w:t>
      </w:r>
      <w:r>
        <w:rPr>
          <w:rFonts w:eastAsia="等线" w:ascii="Arial" w:cs="Arial" w:hAnsi="Arial"/>
          <w:b w:val="true"/>
          <w:sz w:val="28"/>
        </w:rPr>
        <w:t>网络层</w:t>
      </w:r>
      <w:bookmarkEnd w:id="22"/>
    </w:p>
    <w:p>
      <w:pPr>
        <w:spacing w:before="120" w:after="120" w:line="288" w:lineRule="auto"/>
        <w:ind w:left="0"/>
        <w:jc w:val="left"/>
      </w:pPr>
      <w:r>
        <w:rPr>
          <w:rFonts w:eastAsia="等线" w:ascii="Arial" w:cs="Arial" w:hAnsi="Arial"/>
          <w:b w:val="true"/>
          <w:sz w:val="22"/>
        </w:rPr>
        <w:t>IP部首</w:t>
      </w:r>
      <w:r>
        <w:rPr>
          <w:rFonts w:eastAsia="等线" w:ascii="Arial" w:cs="Arial" w:hAnsi="Arial"/>
          <w:sz w:val="22"/>
        </w:rPr>
        <w:t> </w:t>
      </w:r>
    </w:p>
    <w:p>
      <w:pPr>
        <w:spacing w:before="120" w:after="120" w:line="288" w:lineRule="auto"/>
        <w:ind w:left="0"/>
        <w:jc w:val="left"/>
      </w:pPr>
      <w:r>
        <w:drawing>
          <wp:inline distT="0" distR="0" distB="0" distL="0">
            <wp:extent cx="5257800" cy="10858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1085850"/>
                    </a:xfrm>
                    <a:prstGeom prst="rect">
                      <a:avLst/>
                    </a:prstGeom>
                  </pic:spPr>
                </pic:pic>
              </a:graphicData>
            </a:graphic>
          </wp:inline>
        </w:drawing>
      </w:r>
    </w:p>
    <w:p>
      <w:pPr>
        <w:spacing w:before="120" w:after="120" w:line="288" w:lineRule="auto"/>
        <w:ind w:left="0"/>
        <w:jc w:val="left"/>
      </w:pPr>
      <w:r>
        <w:drawing>
          <wp:inline distT="0" distR="0" distB="0" distL="0">
            <wp:extent cx="5257800" cy="24479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r>
        <w:drawing>
          <wp:inline distT="0" distR="0" distB="0" distL="0">
            <wp:extent cx="5257800" cy="21621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216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IP标志位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20"/>
        <w:gridCol w:w="4440"/>
      </w:tblGrid>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第1位</w:t>
            </w:r>
          </w:p>
        </w:tc>
        <w:tc>
          <w:tcPr>
            <w:tcW w:w="4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未使用，</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第2位  DF </w:t>
            </w:r>
          </w:p>
        </w:tc>
        <w:tc>
          <w:tcPr>
            <w:tcW w:w="4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0允许分段1不允许分段，</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第3位   MF</w:t>
            </w:r>
          </w:p>
        </w:tc>
        <w:tc>
          <w:tcPr>
            <w:tcW w:w="4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0表示没有更多分段。</w:t>
            </w:r>
          </w:p>
        </w:tc>
      </w:tr>
    </w:tbl>
    <w:p>
      <w:pPr>
        <w:spacing w:before="120" w:after="120" w:line="288" w:lineRule="auto"/>
        <w:ind w:left="0"/>
        <w:jc w:val="left"/>
      </w:pPr>
      <w:r>
        <w:rPr>
          <w:rFonts w:eastAsia="等线" w:ascii="Arial" w:cs="Arial" w:hAnsi="Arial"/>
          <w:sz w:val="22"/>
        </w:rPr>
        <w:t>具体可选项tcp示例</w:t>
      </w:r>
    </w:p>
    <w:p>
      <w:pPr>
        <w:spacing w:before="120" w:after="120" w:line="288" w:lineRule="auto"/>
        <w:ind w:left="0"/>
        <w:jc w:val="left"/>
      </w:pPr>
      <w:r>
        <w:drawing>
          <wp:inline distT="0" distR="0" distB="0" distL="0">
            <wp:extent cx="5257800" cy="18192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tcp没有包长度和数据长度字段，可由IP层获知tcp长度</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23" w:id="23"/>
      <w:r>
        <w:rPr>
          <w:rFonts w:eastAsia="等线" w:ascii="Arial" w:cs="Arial" w:hAnsi="Arial"/>
          <w:color w:val="3370ff"/>
          <w:sz w:val="28"/>
        </w:rPr>
        <w:t xml:space="preserve">4.3.3 </w:t>
      </w:r>
      <w:r>
        <w:rPr>
          <w:rFonts w:eastAsia="等线" w:ascii="Arial" w:cs="Arial" w:hAnsi="Arial"/>
          <w:b w:val="true"/>
          <w:sz w:val="28"/>
        </w:rPr>
        <w:t>传输层</w:t>
      </w:r>
      <w:bookmarkEnd w:id="23"/>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TCP部首</w:t>
      </w:r>
    </w:p>
    <w:p>
      <w:pPr>
        <w:spacing w:before="120" w:after="120" w:line="288" w:lineRule="auto"/>
        <w:ind w:left="0"/>
        <w:jc w:val="left"/>
      </w:pPr>
      <w:r>
        <w:rPr>
          <w:rFonts w:eastAsia="等线" w:ascii="Arial" w:cs="Arial" w:hAnsi="Arial"/>
          <w:sz w:val="22"/>
        </w:rPr>
        <w:t>tcp头部格式</w:t>
      </w:r>
    </w:p>
    <w:p>
      <w:pPr>
        <w:spacing w:before="120" w:after="120" w:line="288" w:lineRule="auto"/>
        <w:ind w:left="0"/>
        <w:jc w:val="left"/>
      </w:pPr>
      <w:r>
        <w:drawing>
          <wp:inline distT="0" distR="0" distB="0" distL="0">
            <wp:extent cx="2981325" cy="27146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2981325" cy="2714625"/>
                    </a:xfrm>
                    <a:prstGeom prst="rect">
                      <a:avLst/>
                    </a:prstGeom>
                  </pic:spPr>
                </pic:pic>
              </a:graphicData>
            </a:graphic>
          </wp:inline>
        </w:drawing>
      </w:r>
    </w:p>
    <w:p>
      <w:pPr>
        <w:spacing w:before="120" w:after="120" w:line="288" w:lineRule="auto"/>
        <w:ind w:left="0"/>
        <w:jc w:val="left"/>
      </w:pPr>
      <w:r>
        <w:drawing>
          <wp:inline distT="0" distR="0" distB="0" distL="0">
            <wp:extent cx="5257800" cy="37909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37909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TCP标志位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95"/>
        <w:gridCol w:w="5685"/>
      </w:tblGrid>
      <w:tr>
        <w:tc>
          <w:tcPr>
            <w:tcW w:w="259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RST (Reset)</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该位为 1 时，表示 TCP 连接中出现异常必须强制断开连接。</w:t>
            </w:r>
          </w:p>
        </w:tc>
      </w:tr>
      <w:tr>
        <w:tc>
          <w:tcPr>
            <w:tcW w:w="2595" w:type="dxa"/>
            <w:vMerge w:val="continue"/>
            <w:tcMar>
              <w:top w:type="dxa" w:w="60"/>
              <w:left w:type="dxa" w:w="120"/>
              <w:bottom w:type="dxa" w:w="30"/>
              <w:right w:type="dxa" w:w="120"/>
            </w:tcMar>
          </w:tcPr>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RST 标志用于强制立即中止连接。它表示连接出现了问题或遇到了错误，并需要立即终止。</w:t>
            </w:r>
          </w:p>
          <w:p>
            <w:pPr>
              <w:spacing w:before="120" w:after="120" w:line="288" w:lineRule="auto"/>
              <w:ind w:left="0"/>
              <w:jc w:val="left"/>
            </w:pPr>
            <w:r>
              <w:rPr>
                <w:rFonts w:eastAsia="等线" w:ascii="Arial" w:cs="Arial" w:hAnsi="Arial"/>
                <w:sz w:val="22"/>
              </w:rPr>
              <w:t>RST 标志通常在连接出现问题时使用，以便快速恢复到正常状态。</w:t>
            </w:r>
          </w:p>
        </w:tc>
      </w:tr>
      <w:tr>
        <w:tc>
          <w:tcPr>
            <w:tcW w:w="259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SYN (Synchronize Sequence Numbers)</w:t>
            </w:r>
          </w:p>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该位为 1 时，表示希望建⽴连接，并在其「序列号」的字段进⾏序列号初始值的设定。</w:t>
            </w:r>
          </w:p>
        </w:tc>
      </w:tr>
      <w:tr>
        <w:tc>
          <w:tcPr>
            <w:tcW w:w="2595" w:type="dxa"/>
            <w:vMerge w:val="continue"/>
            <w:tcMar>
              <w:top w:type="dxa" w:w="60"/>
              <w:left w:type="dxa" w:w="120"/>
              <w:bottom w:type="dxa" w:w="30"/>
              <w:right w:type="dxa" w:w="120"/>
            </w:tcMar>
          </w:tcPr>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SYN 标志用于建立一个新的 TCP 连接。当一个端口想要与另一个端口建立连接时，它会发送一个带有 SYN 标志的数据包，包含初始序列号。</w:t>
            </w:r>
          </w:p>
          <w:p>
            <w:pPr>
              <w:spacing w:before="120" w:after="120" w:line="288" w:lineRule="auto"/>
              <w:ind w:left="0"/>
              <w:jc w:val="left"/>
            </w:pPr>
            <w:r>
              <w:rPr>
                <w:rFonts w:eastAsia="等线" w:ascii="Arial" w:cs="Arial" w:hAnsi="Arial"/>
                <w:sz w:val="22"/>
              </w:rPr>
              <w:t>接收方收到带有 SYN 标志的数据包后，会回复一个带有 SYN 和 ACK 标志的数据包，表示接受连接请求。</w:t>
            </w:r>
          </w:p>
        </w:tc>
      </w:tr>
      <w:tr>
        <w:tc>
          <w:tcPr>
            <w:tcW w:w="259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FIN (Finish)</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该位为 1 时，表示今后不会再有数据发送，希望断开连接。当通信结束希望断开连接时，通信双⽅的主机之间就可以相互交换 FIN 位为 1 的 TCP 段。</w:t>
            </w:r>
          </w:p>
        </w:tc>
      </w:tr>
      <w:tr>
        <w:tc>
          <w:tcPr>
            <w:tcW w:w="2595" w:type="dxa"/>
            <w:vMerge w:val="continue"/>
            <w:tcMar>
              <w:top w:type="dxa" w:w="60"/>
              <w:left w:type="dxa" w:w="120"/>
              <w:bottom w:type="dxa" w:w="30"/>
              <w:right w:type="dxa" w:w="120"/>
            </w:tcMar>
          </w:tcPr>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FIN 标志用于表示发送方已经发送完所有数据，并请求关闭连接。它通常在连接结束时使用。</w:t>
            </w:r>
          </w:p>
          <w:p>
            <w:pPr>
              <w:spacing w:before="120" w:after="120" w:line="288" w:lineRule="auto"/>
              <w:ind w:left="0"/>
              <w:jc w:val="left"/>
            </w:pPr>
            <w:r>
              <w:rPr>
                <w:rFonts w:eastAsia="等线" w:ascii="Arial" w:cs="Arial" w:hAnsi="Arial"/>
                <w:sz w:val="22"/>
              </w:rPr>
              <w:t>接收方收到 FIN 标志后，会回复一个 ACK 标志以确认，并最终关闭连接。</w:t>
            </w:r>
          </w:p>
        </w:tc>
      </w:tr>
      <w:tr>
        <w:tc>
          <w:tcPr>
            <w:tcW w:w="259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PSH (Push)</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该位为1的情况，一般只出现在 DATA内容不为0的包中，也就是说PSH为1表示的是有真正的TCP数据包内容被传递。</w:t>
            </w:r>
          </w:p>
        </w:tc>
      </w:tr>
      <w:tr>
        <w:tc>
          <w:tcPr>
            <w:tcW w:w="2595" w:type="dxa"/>
            <w:vMerge w:val="continue"/>
            <w:tcMar>
              <w:top w:type="dxa" w:w="60"/>
              <w:left w:type="dxa" w:w="120"/>
              <w:bottom w:type="dxa" w:w="30"/>
              <w:right w:type="dxa" w:w="120"/>
            </w:tcMar>
          </w:tcPr>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PSH 标志用于提示接收方立即将数据传递给应用程序，而不缓冲或等待更多数据。它通常与数据一起使用。</w:t>
            </w:r>
          </w:p>
          <w:p>
            <w:pPr>
              <w:spacing w:before="120" w:after="120" w:line="288" w:lineRule="auto"/>
              <w:ind w:left="0"/>
              <w:jc w:val="left"/>
            </w:pPr>
            <w:r>
              <w:rPr>
                <w:rFonts w:eastAsia="等线" w:ascii="Arial" w:cs="Arial" w:hAnsi="Arial"/>
                <w:sz w:val="22"/>
              </w:rPr>
              <w:t>PSH 标志可用于降低延迟，对于需要低延迟的应用程序非常有用。</w:t>
            </w:r>
          </w:p>
        </w:tc>
      </w:tr>
      <w:tr>
        <w:tc>
          <w:tcPr>
            <w:tcW w:w="259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ACK (Acknowledgment)</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该位为 1 时，「确认应答」的字段变为有效， TCP 规定除了最初建⽴连接时的 SYN 包之外该位必须设置为 1 。</w:t>
            </w:r>
          </w:p>
        </w:tc>
      </w:tr>
      <w:tr>
        <w:tc>
          <w:tcPr>
            <w:tcW w:w="2595" w:type="dxa"/>
            <w:vMerge w:val="continue"/>
            <w:tcMar>
              <w:top w:type="dxa" w:w="60"/>
              <w:left w:type="dxa" w:w="120"/>
              <w:bottom w:type="dxa" w:w="30"/>
              <w:right w:type="dxa" w:w="120"/>
            </w:tcMar>
          </w:tcPr>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ACK 标志用于确认接收到的数据。它指示发送方的数据已成功接收并且可以继续发送。</w:t>
            </w:r>
          </w:p>
          <w:p>
            <w:pPr>
              <w:spacing w:before="120" w:after="120" w:line="288" w:lineRule="auto"/>
              <w:ind w:left="0"/>
              <w:jc w:val="left"/>
            </w:pPr>
            <w:r>
              <w:rPr>
                <w:rFonts w:eastAsia="等线" w:ascii="Arial" w:cs="Arial" w:hAnsi="Arial"/>
                <w:sz w:val="22"/>
              </w:rPr>
              <w:t>在连接建立后，大多数 TCP 数据包都会设置 ACK 标志，以确认数据的接收。</w:t>
            </w:r>
          </w:p>
        </w:tc>
      </w:tr>
      <w:tr>
        <w:tc>
          <w:tcPr>
            <w:tcW w:w="259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URG (Urgent)</w:t>
            </w:r>
          </w:p>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p>
        </w:tc>
      </w:tr>
      <w:tr>
        <w:tc>
          <w:tcPr>
            <w:tcW w:w="2595" w:type="dxa"/>
            <w:vMerge w:val="continue"/>
            <w:tcMar>
              <w:top w:type="dxa" w:w="60"/>
              <w:left w:type="dxa" w:w="120"/>
              <w:bottom w:type="dxa" w:w="30"/>
              <w:right w:type="dxa" w:w="120"/>
            </w:tcMar>
          </w:tcPr>
          <w:p>
            <w:pPr>
              <w:spacing w:before="120" w:after="120" w:line="288" w:lineRule="auto"/>
              <w:ind w:left="0"/>
              <w:jc w:val="left"/>
            </w:pP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URG 标志用于指示数据包中包含紧急数据。它与紧急指针一起使用，以标识需要立即处理的数据。</w:t>
            </w:r>
          </w:p>
          <w:p>
            <w:pPr>
              <w:spacing w:before="120" w:after="120" w:line="288" w:lineRule="auto"/>
              <w:ind w:left="0"/>
              <w:jc w:val="left"/>
            </w:pPr>
            <w:r>
              <w:rPr>
                <w:rFonts w:eastAsia="等线" w:ascii="Arial" w:cs="Arial" w:hAnsi="Arial"/>
                <w:sz w:val="22"/>
              </w:rPr>
              <w:t>URG 标志可用于通知接收方应用程序，有紧急数据需要处理。</w:t>
            </w:r>
          </w:p>
        </w:tc>
      </w:tr>
    </w:tbl>
    <w:p>
      <w:pPr>
        <w:spacing w:before="120" w:after="120" w:line="288" w:lineRule="auto"/>
        <w:ind w:left="0"/>
        <w:jc w:val="left"/>
      </w:pPr>
      <w:r>
        <w:rPr>
          <w:rFonts w:eastAsia="等线" w:ascii="Arial" w:cs="Arial" w:hAnsi="Arial"/>
          <w:sz w:val="22"/>
        </w:rPr>
        <w:t>1、SYN和FIN不能同时存在:</w:t>
      </w:r>
    </w:p>
    <w:p>
      <w:pPr>
        <w:spacing w:before="120" w:after="120" w:line="288" w:lineRule="auto"/>
        <w:ind w:left="0"/>
        <w:jc w:val="left"/>
      </w:pPr>
      <w:r>
        <w:rPr>
          <w:rFonts w:eastAsia="等线" w:ascii="Arial" w:cs="Arial" w:hAnsi="Arial"/>
          <w:sz w:val="22"/>
        </w:rPr>
        <w:t>SYN用于建立连接，而FIN用于关闭连接。这两个动作的语义是冲突的，因此在正常操作中你不会看到一个TCP段中同时设置了SYN和FIN标志位。如果出现这样的段，它可能会被认为是一个网络攻击的一部分，如一个SYN-FIN洪水攻击，或者是网络配置错误的指示</w:t>
      </w:r>
    </w:p>
    <w:p>
      <w:pPr>
        <w:spacing w:before="120" w:after="120" w:line="288" w:lineRule="auto"/>
        <w:ind w:left="0"/>
        <w:jc w:val="left"/>
      </w:pPr>
      <w:r>
        <w:rPr>
          <w:rFonts w:eastAsia="等线" w:ascii="Arial" w:cs="Arial" w:hAnsi="Arial"/>
          <w:sz w:val="22"/>
        </w:rPr>
        <w:t>2、具有 SYN 标志的报文是不能携带应用层数据的是对的。</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UDP部首</w:t>
      </w:r>
    </w:p>
    <w:p>
      <w:pPr>
        <w:spacing w:before="120" w:after="120" w:line="288" w:lineRule="auto"/>
        <w:ind w:left="0"/>
        <w:jc w:val="left"/>
      </w:pPr>
      <w:r>
        <w:drawing>
          <wp:inline distT="0" distR="0" distB="0" distL="0">
            <wp:extent cx="5257800" cy="12096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12096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r>
        <w:rPr>
          <w:rFonts w:eastAsia="等线" w:ascii="Arial" w:cs="Arial" w:hAnsi="Arial"/>
          <w:sz w:val="22"/>
        </w:rPr>
        <w:t>udp头部格式</w:t>
      </w:r>
    </w:p>
    <w:p>
      <w:pPr>
        <w:spacing w:before="120" w:after="120" w:line="288" w:lineRule="auto"/>
        <w:ind w:left="0"/>
        <w:jc w:val="left"/>
      </w:pPr>
      <w:r>
        <w:drawing>
          <wp:inline distT="0" distR="0" distB="0" distL="0">
            <wp:extent cx="3076575" cy="21526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3076575" cy="2152650"/>
                    </a:xfrm>
                    <a:prstGeom prst="rect">
                      <a:avLst/>
                    </a:prstGeom>
                  </pic:spPr>
                </pic:pic>
              </a:graphicData>
            </a:graphic>
          </wp:inline>
        </w:drawing>
      </w:r>
    </w:p>
    <w:p>
      <w:pPr>
        <w:spacing w:before="120" w:after="120" w:line="288" w:lineRule="auto"/>
        <w:ind w:left="0"/>
        <w:jc w:val="left"/>
      </w:pPr>
      <w:r>
        <w:drawing>
          <wp:inline distT="0" distR="0" distB="0" distL="0">
            <wp:extent cx="5257800" cy="21431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DNS</w:t>
      </w:r>
    </w:p>
    <w:p>
      <w:pPr>
        <w:spacing w:before="120" w:after="120" w:line="288" w:lineRule="auto"/>
        <w:ind w:left="0"/>
        <w:jc w:val="left"/>
      </w:pPr>
      <w:r>
        <w:rPr>
          <w:rFonts w:eastAsia="等线" w:ascii="Arial" w:cs="Arial" w:hAnsi="Arial"/>
          <w:sz w:val="22"/>
        </w:rPr>
        <w:t>DNS数据(属于UDP，客户端走53端口)</w:t>
      </w:r>
    </w:p>
    <w:p>
      <w:pPr>
        <w:spacing w:before="120" w:after="120" w:line="288" w:lineRule="auto"/>
        <w:ind w:left="0"/>
        <w:jc w:val="left"/>
      </w:pPr>
      <w:r>
        <w:drawing>
          <wp:inline distT="0" distR="0" distB="0" distL="0">
            <wp:extent cx="5238750" cy="17526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38750" cy="175260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r>
        <w:rPr>
          <w:rFonts w:eastAsia="等线" w:ascii="Arial" w:cs="Arial" w:hAnsi="Arial"/>
          <w:sz w:val="22"/>
        </w:rPr>
        <w:t>DNS标志位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1635"/>
        <w:gridCol w:w="5010"/>
      </w:tblGrid>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QR（1bit）</w:t>
            </w:r>
          </w:p>
        </w:tc>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查询/响应标志</w:t>
            </w:r>
          </w:p>
        </w:tc>
        <w:tc>
          <w:tcPr>
            <w:tcW w:w="5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0为查询，1为响应</w:t>
            </w:r>
          </w:p>
        </w:tc>
      </w:tr>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opcode（4bit）</w:t>
            </w:r>
          </w:p>
        </w:tc>
        <w:tc>
          <w:tcPr>
            <w:tcW w:w="1635" w:type="dxa"/>
            <w:tcMar>
              <w:top w:type="dxa" w:w="60"/>
              <w:left w:type="dxa" w:w="120"/>
              <w:bottom w:type="dxa" w:w="30"/>
              <w:right w:type="dxa" w:w="120"/>
            </w:tcMar>
          </w:tcPr>
          <w:p>
            <w:pPr>
              <w:spacing w:before="120" w:after="120" w:line="288" w:lineRule="auto"/>
              <w:ind w:left="0"/>
              <w:jc w:val="left"/>
            </w:pPr>
          </w:p>
        </w:tc>
        <w:tc>
          <w:tcPr>
            <w:tcW w:w="5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0表示标准查询，1表示反向查询，2表示服务器状态请求</w:t>
            </w:r>
          </w:p>
        </w:tc>
      </w:tr>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AA（1bit）</w:t>
            </w:r>
          </w:p>
        </w:tc>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表示授权回答</w:t>
            </w:r>
          </w:p>
        </w:tc>
        <w:tc>
          <w:tcPr>
            <w:tcW w:w="5010" w:type="dxa"/>
            <w:tcMar>
              <w:top w:type="dxa" w:w="60"/>
              <w:left w:type="dxa" w:w="120"/>
              <w:bottom w:type="dxa" w:w="30"/>
              <w:right w:type="dxa" w:w="120"/>
            </w:tcMar>
          </w:tcPr>
          <w:p>
            <w:pPr>
              <w:spacing w:before="120" w:after="120" w:line="288" w:lineRule="auto"/>
              <w:ind w:left="0"/>
              <w:jc w:val="left"/>
            </w:pPr>
          </w:p>
        </w:tc>
      </w:tr>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TC（1bit）</w:t>
            </w:r>
          </w:p>
        </w:tc>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表示可截断的</w:t>
            </w:r>
          </w:p>
        </w:tc>
        <w:tc>
          <w:tcPr>
            <w:tcW w:w="5010" w:type="dxa"/>
            <w:tcMar>
              <w:top w:type="dxa" w:w="60"/>
              <w:left w:type="dxa" w:w="120"/>
              <w:bottom w:type="dxa" w:w="30"/>
              <w:right w:type="dxa" w:w="120"/>
            </w:tcMar>
          </w:tcPr>
          <w:p>
            <w:pPr>
              <w:spacing w:before="120" w:after="120" w:line="288" w:lineRule="auto"/>
              <w:ind w:left="0"/>
              <w:jc w:val="left"/>
            </w:pPr>
          </w:p>
        </w:tc>
      </w:tr>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RD（1bit）</w:t>
            </w:r>
          </w:p>
        </w:tc>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表示期望递归</w:t>
            </w:r>
          </w:p>
        </w:tc>
        <w:tc>
          <w:tcPr>
            <w:tcW w:w="5010" w:type="dxa"/>
            <w:tcMar>
              <w:top w:type="dxa" w:w="60"/>
              <w:left w:type="dxa" w:w="120"/>
              <w:bottom w:type="dxa" w:w="30"/>
              <w:right w:type="dxa" w:w="120"/>
            </w:tcMar>
          </w:tcPr>
          <w:p>
            <w:pPr>
              <w:spacing w:before="120" w:after="120" w:line="288" w:lineRule="auto"/>
              <w:ind w:left="0"/>
              <w:jc w:val="left"/>
            </w:pPr>
          </w:p>
        </w:tc>
      </w:tr>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RA（1bit）</w:t>
            </w:r>
          </w:p>
        </w:tc>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表示可用递归</w:t>
            </w:r>
          </w:p>
        </w:tc>
        <w:tc>
          <w:tcPr>
            <w:tcW w:w="5010" w:type="dxa"/>
            <w:tcMar>
              <w:top w:type="dxa" w:w="60"/>
              <w:left w:type="dxa" w:w="120"/>
              <w:bottom w:type="dxa" w:w="30"/>
              <w:right w:type="dxa" w:w="120"/>
            </w:tcMar>
          </w:tcPr>
          <w:p>
            <w:pPr>
              <w:spacing w:before="120" w:after="120" w:line="288" w:lineRule="auto"/>
              <w:ind w:left="0"/>
              <w:jc w:val="left"/>
            </w:pPr>
          </w:p>
        </w:tc>
      </w:tr>
      <w:tr>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rcode（4bit）</w:t>
            </w:r>
          </w:p>
        </w:tc>
        <w:tc>
          <w:tcPr>
            <w:tcW w:w="1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表示返回码</w:t>
            </w:r>
          </w:p>
        </w:tc>
        <w:tc>
          <w:tcPr>
            <w:tcW w:w="5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0表示没有差错，3表示名字差错，2表示服务器错误（Server Failure）</w:t>
            </w:r>
          </w:p>
        </w:tc>
      </w:tr>
    </w:tbl>
    <w:p>
      <w:pPr>
        <w:spacing w:before="120" w:after="120" w:line="288" w:lineRule="auto"/>
        <w:ind w:left="0"/>
        <w:jc w:val="left"/>
      </w:pPr>
      <w:r>
        <w:rPr>
          <w:rFonts w:eastAsia="等线" w:ascii="Arial" w:cs="Arial" w:hAnsi="Arial"/>
          <w:sz w:val="22"/>
        </w:rPr>
        <w:t>pcap抓包ARM下，16进制数高低位需要反过来（可以跟结构体组合自己在ARM组合有关系）。</w:t>
      </w:r>
    </w:p>
    <w:p>
      <w:pPr>
        <w:spacing w:before="120" w:after="120" w:line="288" w:lineRule="auto"/>
        <w:ind w:left="0"/>
        <w:jc w:val="left"/>
      </w:pPr>
      <w:r>
        <w:rPr>
          <w:rFonts w:eastAsia="等线" w:ascii="Arial" w:cs="Arial" w:hAnsi="Arial"/>
          <w:sz w:val="22"/>
        </w:rPr>
        <w:t>UDP的数据长度-8（源目的端口，包长校验和）=就是DNS数据，</w:t>
      </w:r>
    </w:p>
    <w:p>
      <w:pPr>
        <w:spacing w:before="120" w:after="120" w:line="288" w:lineRule="auto"/>
        <w:ind w:left="0"/>
        <w:jc w:val="left"/>
      </w:pPr>
      <w:r>
        <w:rPr>
          <w:rFonts w:eastAsia="等线" w:ascii="Arial" w:cs="Arial" w:hAnsi="Arial"/>
          <w:sz w:val="22"/>
        </w:rPr>
        <w:t>就是DNS数据-12字节（ID 标志和记录个数）就是需要解析数据区。</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b w:val="true"/>
          <w:sz w:val="22"/>
        </w:rPr>
        <w:t>解析数据</w:t>
      </w:r>
    </w:p>
    <w:p>
      <w:pPr>
        <w:spacing w:before="120" w:after="120" w:line="288" w:lineRule="auto"/>
        <w:ind w:left="0"/>
        <w:jc w:val="left"/>
      </w:pPr>
      <w:r>
        <w:rPr>
          <w:rFonts w:eastAsia="等线" w:ascii="Arial" w:cs="Arial" w:hAnsi="Arial"/>
          <w:sz w:val="22"/>
        </w:rPr>
        <w:t>问题、回答、权威、附加里面个数代表每块里有多少个数据块</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b w:val="true"/>
          <w:sz w:val="22"/>
        </w:rPr>
        <w:t>问题区:</w:t>
      </w:r>
    </w:p>
    <w:p>
      <w:pPr>
        <w:spacing w:before="120" w:after="120" w:line="288" w:lineRule="auto"/>
        <w:ind w:left="0"/>
        <w:jc w:val="left"/>
      </w:pPr>
      <w:r>
        <w:rPr>
          <w:rFonts w:eastAsia="等线" w:ascii="Arial" w:cs="Arial" w:hAnsi="Arial"/>
          <w:sz w:val="22"/>
        </w:rPr>
        <w:t>Name+查询类型2字节、查询类2字节,</w:t>
      </w:r>
    </w:p>
    <w:p>
      <w:pPr>
        <w:spacing w:before="120" w:after="120" w:line="288" w:lineRule="auto"/>
        <w:ind w:left="0"/>
        <w:jc w:val="left"/>
      </w:pPr>
      <w:r>
        <w:rPr>
          <w:rFonts w:eastAsia="等线" w:ascii="Arial" w:cs="Arial" w:hAnsi="Arial"/>
          <w:sz w:val="22"/>
        </w:rPr>
        <w:t>这里name是ip话，ip用的是字符串，表示，字符串四个片段是反向的</w:t>
      </w:r>
    </w:p>
    <w:p>
      <w:pPr>
        <w:spacing w:before="120" w:after="120" w:line="288" w:lineRule="auto"/>
        <w:ind w:left="0"/>
        <w:jc w:val="left"/>
      </w:pPr>
      <w:r>
        <w:rPr>
          <w:rFonts w:eastAsia="等线" w:ascii="Arial" w:cs="Arial" w:hAnsi="Arial"/>
          <w:sz w:val="22"/>
        </w:rPr>
        <w:t>Name查询名拼写规则如下，域名长度随机以0结尾,</w:t>
      </w:r>
    </w:p>
    <w:p>
      <w:pPr>
        <w:spacing w:before="120" w:after="120" w:line="288" w:lineRule="auto"/>
        <w:ind w:left="0"/>
        <w:jc w:val="left"/>
      </w:pPr>
      <w:r>
        <w:drawing>
          <wp:inline distT="0" distR="0" distB="0" distL="0">
            <wp:extent cx="5257800" cy="9810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981075"/>
                    </a:xfrm>
                    <a:prstGeom prst="rect">
                      <a:avLst/>
                    </a:prstGeom>
                  </pic:spPr>
                </pic:pic>
              </a:graphicData>
            </a:graphic>
          </wp:inline>
        </w:drawing>
      </w:r>
    </w:p>
    <w:p>
      <w:pPr>
        <w:spacing w:before="120" w:after="120" w:line="288" w:lineRule="auto"/>
        <w:ind w:left="0"/>
        <w:jc w:val="left"/>
      </w:pPr>
      <w:r>
        <w:drawing>
          <wp:inline distT="0" distR="0" distB="0" distL="0">
            <wp:extent cx="5257800" cy="12763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127635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40"/>
        <w:gridCol w:w="1440"/>
        <w:gridCol w:w="2520"/>
        <w:gridCol w:w="1440"/>
        <w:gridCol w:w="1440"/>
      </w:tblGrid>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查询类型</w:t>
            </w:r>
          </w:p>
          <w:p>
            <w:pPr>
              <w:spacing w:before="120" w:after="120" w:line="288" w:lineRule="auto"/>
              <w:ind w:left="0"/>
              <w:jc w:val="left"/>
            </w:pPr>
            <w:r>
              <w:rPr>
                <w:rFonts w:eastAsia="等线" w:ascii="Arial" w:cs="Arial" w:hAnsi="Arial"/>
                <w:sz w:val="22"/>
              </w:rPr>
              <w:t xml:space="preserve">2字节 </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助记          </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符说明        </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查询类</w:t>
            </w:r>
          </w:p>
          <w:p>
            <w:pPr>
              <w:spacing w:before="120" w:after="120" w:line="288" w:lineRule="auto"/>
              <w:ind w:left="0"/>
              <w:jc w:val="left"/>
            </w:pPr>
            <w:r>
              <w:rPr>
                <w:rFonts w:eastAsia="等线" w:ascii="Arial" w:cs="Arial" w:hAnsi="Arial"/>
                <w:sz w:val="22"/>
              </w:rPr>
              <w:t xml:space="preserve">2字节 </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由域名获得IPv4地址</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Internet数据</w:t>
            </w: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NS</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查询域名服务器</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CNAME </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查询规范名称</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SOA</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开始授权</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WKS</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熟知服务 </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12</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PTR </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把IP地址转换成域名</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HINFO </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主机信息  </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MX</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邮件交换  </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28</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AAAA </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由域名获得IPv6地址</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252</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AXFR</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传送整个区的请求</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ANY </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对所有记录的请求</w:t>
            </w:r>
          </w:p>
        </w:tc>
        <w:tc>
          <w:tcPr>
            <w:tcW w:w="1440" w:type="dxa"/>
            <w:tcMar>
              <w:top w:type="dxa" w:w="60"/>
              <w:left w:type="dxa" w:w="120"/>
              <w:bottom w:type="dxa" w:w="30"/>
              <w:right w:type="dxa" w:w="120"/>
            </w:tcMar>
          </w:tcPr>
          <w:p>
            <w:pPr>
              <w:spacing w:before="120" w:after="120" w:line="288" w:lineRule="auto"/>
              <w:ind w:left="0"/>
              <w:jc w:val="left"/>
            </w:pPr>
          </w:p>
        </w:tc>
        <w:tc>
          <w:tcPr>
            <w:tcW w:w="1440"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回答问题区：</w:t>
      </w:r>
    </w:p>
    <w:p>
      <w:pPr>
        <w:spacing w:before="120" w:after="120" w:line="288" w:lineRule="auto"/>
        <w:ind w:left="0"/>
        <w:jc w:val="left"/>
      </w:pPr>
      <w:r>
        <w:rPr>
          <w:rFonts w:eastAsia="等线" w:ascii="Arial" w:cs="Arial" w:hAnsi="Arial"/>
          <w:sz w:val="22"/>
        </w:rPr>
        <w:t>这里的Name域名一般定长2字节，用偏移位置表达,偏移地址格式0xc0 0xXX,</w:t>
      </w:r>
    </w:p>
    <w:p>
      <w:pPr>
        <w:spacing w:before="120" w:after="120" w:line="288" w:lineRule="auto"/>
        <w:ind w:left="0"/>
        <w:jc w:val="left"/>
      </w:pPr>
      <w:r>
        <w:rPr>
          <w:rFonts w:eastAsia="等线" w:ascii="Arial" w:cs="Arial" w:hAnsi="Arial"/>
          <w:sz w:val="22"/>
        </w:rPr>
        <w:t>XX就是相当于DNS数据起始，然后按照正常的解析解析，直到0为止，如果过程中再遇到0x0c 0xXX，请接着往上遍历。</w:t>
      </w:r>
    </w:p>
    <w:p>
      <w:pPr>
        <w:spacing w:before="120" w:after="120" w:line="288" w:lineRule="auto"/>
        <w:ind w:left="0"/>
        <w:jc w:val="left"/>
      </w:pPr>
      <w:r>
        <w:drawing>
          <wp:inline distT="0" distR="0" distB="0" distL="0">
            <wp:extent cx="5257800" cy="22860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228600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95"/>
        <w:gridCol w:w="6585"/>
      </w:tblGrid>
      <w:tr>
        <w:tc>
          <w:tcPr>
            <w:tcW w:w="1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域名（2字节或不定长）：</w:t>
            </w:r>
          </w:p>
          <w:p>
            <w:pPr>
              <w:spacing w:before="120" w:after="120" w:line="288" w:lineRule="auto"/>
              <w:ind w:left="0"/>
              <w:jc w:val="left"/>
            </w:pPr>
          </w:p>
        </w:tc>
        <w:tc>
          <w:tcPr>
            <w:tcW w:w="6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它的格式和Queries区域的查询名字字段是一样的。有一点不同就是，当报文中域名重复出现的时候，该字段使用2个字节的偏移指针来表示。比如，在资源记录中，域名通常是查询问题部分的域名的重复，因此用2字节的指针来表示，具体格式是最前面的两个高位是 11，用于识别指针。其余的14位从DNS报文的开始处计数（从0开始），指出该报文中的相应字节数。一个典型的例子，C00C(1100000000001100，12正好是头部的长度，其正好指向Queries区域的查询名字字段)。</w:t>
            </w:r>
          </w:p>
        </w:tc>
      </w:tr>
      <w:tr>
        <w:tc>
          <w:tcPr>
            <w:tcW w:w="1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查询类型：</w:t>
            </w:r>
          </w:p>
        </w:tc>
        <w:tc>
          <w:tcPr>
            <w:tcW w:w="6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表明资源纪录的类型，见1.2节的查询类型表格所示 </w:t>
            </w:r>
          </w:p>
        </w:tc>
      </w:tr>
      <w:tr>
        <w:tc>
          <w:tcPr>
            <w:tcW w:w="1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查询类：</w:t>
            </w:r>
          </w:p>
        </w:tc>
        <w:tc>
          <w:tcPr>
            <w:tcW w:w="6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对于Internet信息，总是IN</w:t>
            </w:r>
          </w:p>
        </w:tc>
      </w:tr>
      <w:tr>
        <w:tc>
          <w:tcPr>
            <w:tcW w:w="1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生存时间（TTL）：</w:t>
            </w:r>
          </w:p>
        </w:tc>
        <w:tc>
          <w:tcPr>
            <w:tcW w:w="6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以秒为单位，表示的是资源记录的生命周期，一般用于当地址解析程序取出资源记录后决定保存及使用缓存数据的时间，它同时也可以表明该资源记录的稳定程度，极为稳定的信息会被分配一个很大的值（比如86400，这是一天的秒数）。</w:t>
            </w:r>
          </w:p>
        </w:tc>
      </w:tr>
      <w:tr>
        <w:tc>
          <w:tcPr>
            <w:tcW w:w="1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资源数据：</w:t>
            </w:r>
          </w:p>
        </w:tc>
        <w:tc>
          <w:tcPr>
            <w:tcW w:w="6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该字段是一个可变长字段，表示按照查询段的要求返回的相关资源记录的数据。可以是Address（表明查询报文想要的回应是一个IP地址）或者CNAME（表明查询报文想要的回应是一个规范主机名）等。</w:t>
            </w:r>
          </w:p>
        </w:tc>
      </w:tr>
    </w:tbl>
    <w:p>
      <w:pPr>
        <w:pStyle w:val="4"/>
        <w:spacing w:before="260" w:after="120" w:line="288" w:lineRule="auto"/>
        <w:ind w:left="0"/>
        <w:jc w:val="left"/>
        <w:outlineLvl w:val="3"/>
      </w:pPr>
      <w:bookmarkStart w:name="heading_24" w:id="24"/>
      <w:r>
        <w:rPr>
          <w:rFonts w:eastAsia="等线" w:ascii="Arial" w:cs="Arial" w:hAnsi="Arial"/>
          <w:color w:val="3370ff"/>
          <w:sz w:val="28"/>
        </w:rPr>
        <w:t xml:space="preserve">4.3.4 </w:t>
      </w:r>
      <w:r>
        <w:rPr>
          <w:rFonts w:eastAsia="等线" w:ascii="Arial" w:cs="Arial" w:hAnsi="Arial"/>
          <w:b w:val="true"/>
          <w:sz w:val="28"/>
        </w:rPr>
        <w:t>应用层</w:t>
      </w:r>
      <w:bookmarkEnd w:id="24"/>
    </w:p>
    <w:p>
      <w:pPr>
        <w:spacing w:before="120" w:after="120" w:line="288" w:lineRule="auto"/>
        <w:ind w:left="0"/>
        <w:jc w:val="left"/>
      </w:pPr>
      <w:r>
        <w:rPr>
          <w:rFonts w:eastAsia="等线" w:ascii="Arial" w:cs="Arial" w:hAnsi="Arial"/>
          <w:b w:val="true"/>
          <w:sz w:val="22"/>
        </w:rPr>
        <w:t>常见问题</w:t>
      </w:r>
    </w:p>
    <w:p>
      <w:pPr>
        <w:spacing w:before="120" w:after="120" w:line="288" w:lineRule="auto"/>
        <w:ind w:left="0"/>
        <w:jc w:val="left"/>
      </w:pPr>
      <w:r>
        <w:rPr>
          <w:rFonts w:eastAsia="等线" w:ascii="Arial" w:cs="Arial" w:hAnsi="Arial"/>
          <w:sz w:val="22"/>
        </w:rPr>
        <w:t>1、三次握手/四次挥手问题</w:t>
      </w:r>
    </w:p>
    <w:p>
      <w:pPr>
        <w:spacing w:before="120" w:after="120" w:line="288" w:lineRule="auto"/>
        <w:ind w:left="0"/>
        <w:jc w:val="left"/>
      </w:pPr>
      <w:r>
        <w:rPr>
          <w:rFonts w:eastAsia="等线" w:ascii="Arial" w:cs="Arial" w:hAnsi="Arial"/>
          <w:b w:val="true"/>
          <w:sz w:val="22"/>
        </w:rPr>
        <w:t>三次握手</w:t>
      </w:r>
    </w:p>
    <w:p>
      <w:pPr>
        <w:spacing w:before="120" w:after="120" w:line="288" w:lineRule="auto"/>
        <w:ind w:left="0"/>
        <w:jc w:val="left"/>
      </w:pPr>
      <w:r>
        <w:drawing>
          <wp:inline distT="0" distR="0" distB="0" distL="0">
            <wp:extent cx="4972050" cy="61341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4972050" cy="6134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1、三次握⼿能防⽌历史连接的建⽴，能减少双⽅不必要的资源开销，</w:t>
      </w:r>
    </w:p>
    <w:p>
      <w:pPr>
        <w:spacing w:before="120" w:after="120" w:line="288" w:lineRule="auto"/>
        <w:ind w:left="0"/>
        <w:jc w:val="left"/>
      </w:pPr>
      <w:r>
        <w:rPr>
          <w:rFonts w:eastAsia="等线" w:ascii="Arial" w:cs="Arial" w:hAnsi="Arial"/>
          <w:sz w:val="22"/>
        </w:rPr>
        <w:t xml:space="preserve">2、能帮助双⽅同步初始化序列号 </w:t>
      </w:r>
    </w:p>
    <w:p>
      <w:pPr>
        <w:spacing w:before="120" w:after="120" w:line="288" w:lineRule="auto"/>
        <w:ind w:left="0"/>
        <w:jc w:val="left"/>
      </w:pPr>
      <w:r>
        <w:rPr>
          <w:rFonts w:eastAsia="等线" w:ascii="Arial" w:cs="Arial" w:hAnsi="Arial"/>
          <w:b w:val="true"/>
          <w:sz w:val="22"/>
        </w:rPr>
        <w:t>四次挥手</w:t>
      </w:r>
    </w:p>
    <w:p>
      <w:pPr>
        <w:spacing w:before="120" w:after="120" w:line="288" w:lineRule="auto"/>
        <w:ind w:left="0"/>
        <w:jc w:val="left"/>
      </w:pPr>
      <w:r>
        <w:drawing>
          <wp:inline distT="0" distR="0" distB="0" distL="0">
            <wp:extent cx="5257800" cy="25050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MSL 是 Maximum Segment Lifetime， 报⽂最⼤⽣存时间，它是任何报⽂在⽹络上存在的最⻓时间，超过这个时</w:t>
      </w:r>
    </w:p>
    <w:p>
      <w:pPr>
        <w:spacing w:before="120" w:after="120" w:line="288" w:lineRule="auto"/>
        <w:ind w:left="0"/>
        <w:jc w:val="left"/>
      </w:pPr>
      <w:r>
        <w:rPr>
          <w:rFonts w:eastAsia="等线" w:ascii="Arial" w:cs="Arial" w:hAnsi="Arial"/>
          <w:sz w:val="22"/>
        </w:rPr>
        <w:t xml:space="preserve">间报⽂将被丢弃。 </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b w:val="true"/>
          <w:sz w:val="22"/>
        </w:rPr>
        <w:t>常用端口号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140"/>
        <w:gridCol w:w="7140"/>
      </w:tblGrid>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Echo(PING)</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9 </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丢弃</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Daytimer</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19 </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字符生成器</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FTP数据</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21</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FTP控制 文件传输协议</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22</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SSH 安全登录、文件传送(SCP)和端口重定向</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23</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Telnet 不安全的文本传送</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SMTP 简单邮件传输协议(Simple Mail Transfer Protocol)(E-mail)</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53</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域名服务器</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69</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/udp TFTP 日常文件传输协议(Trivial File Transfer Protocol)</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70</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Gopher</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79</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Finger</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80</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WWW (HTTP超文本传送协议)</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88</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Kerberos Authenticating agent</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110</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POP3 邮局协议(Post Office Protocol)(E-mail)</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113</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ident old identification server system</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119</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NNTP网络新传输协议(Network New Transfer Protocol) used for usenet newsgroups</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137</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/udp NetBIOS名称服务(NetBIOS Name service,Nbname)</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138</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/udp NetBIOS数据报服务(NetBIOS Datagram service,Nbdatagram)</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139</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NetBIOS会话服务(NetBIOS Sessions service,Nbsession)</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161</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/udp SNMP 简单网络管理协议(Simple Network Management Protocol)</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220</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IMAP3 Internet消息访问协议(Internet Message Access Protocol)</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443</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HTTPS 经过加密的HTTP(used for securely transferring web pages)</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636</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LDAP 轻量目录存取协议(Lightweight Directory Access Protocol)</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1080</w:t>
            </w:r>
          </w:p>
        </w:tc>
        <w:tc>
          <w:tcPr>
            <w:tcW w:w="7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 SOCKS</w:t>
            </w:r>
          </w:p>
        </w:tc>
      </w:tr>
    </w:tbl>
    <w:p>
      <w:pPr>
        <w:pStyle w:val="4"/>
        <w:spacing w:before="260" w:after="120" w:line="288" w:lineRule="auto"/>
        <w:ind w:left="0"/>
        <w:jc w:val="left"/>
        <w:outlineLvl w:val="3"/>
      </w:pPr>
      <w:bookmarkStart w:name="heading_25" w:id="25"/>
      <w:r>
        <w:rPr>
          <w:rFonts w:eastAsia="等线" w:ascii="Arial" w:cs="Arial" w:hAnsi="Arial"/>
          <w:color w:val="3370ff"/>
          <w:sz w:val="28"/>
        </w:rPr>
        <w:t xml:space="preserve">4.3.5 </w:t>
      </w:r>
      <w:r>
        <w:rPr>
          <w:rFonts w:eastAsia="等线" w:ascii="Arial" w:cs="Arial" w:hAnsi="Arial"/>
          <w:b w:val="true"/>
          <w:sz w:val="28"/>
        </w:rPr>
        <w:t>ICMP</w:t>
      </w:r>
      <w:bookmarkEnd w:id="25"/>
    </w:p>
    <w:p>
      <w:pPr>
        <w:spacing w:before="120" w:after="120" w:line="288" w:lineRule="auto"/>
        <w:ind w:left="0"/>
        <w:jc w:val="left"/>
      </w:pPr>
      <w:r>
        <w:drawing>
          <wp:inline distT="0" distR="0" distB="0" distL="0">
            <wp:extent cx="5257800" cy="19812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5257800" cy="1981200"/>
                    </a:xfrm>
                    <a:prstGeom prst="rect">
                      <a:avLst/>
                    </a:prstGeom>
                  </pic:spPr>
                </pic:pic>
              </a:graphicData>
            </a:graphic>
          </wp:inline>
        </w:drawing>
      </w:r>
    </w:p>
    <w:p>
      <w:pPr>
        <w:pStyle w:val="4"/>
        <w:spacing w:before="260" w:after="120" w:line="288" w:lineRule="auto"/>
        <w:ind w:left="0"/>
        <w:jc w:val="left"/>
        <w:outlineLvl w:val="3"/>
      </w:pPr>
      <w:bookmarkStart w:name="heading_26" w:id="26"/>
      <w:r>
        <w:rPr>
          <w:rFonts w:eastAsia="等线" w:ascii="Arial" w:cs="Arial" w:hAnsi="Arial"/>
          <w:color w:val="3370ff"/>
          <w:sz w:val="28"/>
        </w:rPr>
        <w:t xml:space="preserve">4.3.6 </w:t>
      </w:r>
      <w:r>
        <w:rPr>
          <w:rFonts w:eastAsia="等线" w:ascii="Arial" w:cs="Arial" w:hAnsi="Arial"/>
          <w:b w:val="true"/>
          <w:sz w:val="28"/>
        </w:rPr>
        <w:t>IGMP</w:t>
      </w:r>
      <w:bookmarkEnd w:id="26"/>
    </w:p>
    <w:p>
      <w:pPr>
        <w:spacing w:before="120" w:after="120" w:line="288" w:lineRule="auto"/>
        <w:ind w:left="0"/>
        <w:jc w:val="left"/>
      </w:pPr>
    </w:p>
    <w:p>
      <w:pPr>
        <w:pStyle w:val="4"/>
        <w:spacing w:before="260" w:after="120" w:line="288" w:lineRule="auto"/>
        <w:ind w:left="0"/>
        <w:jc w:val="left"/>
        <w:outlineLvl w:val="3"/>
      </w:pPr>
      <w:bookmarkStart w:name="heading_27" w:id="27"/>
      <w:r>
        <w:rPr>
          <w:rFonts w:eastAsia="等线" w:ascii="Arial" w:cs="Arial" w:hAnsi="Arial"/>
          <w:color w:val="3370ff"/>
          <w:sz w:val="28"/>
        </w:rPr>
        <w:t xml:space="preserve">4.3.7 </w:t>
      </w:r>
      <w:r>
        <w:rPr>
          <w:rFonts w:eastAsia="等线" w:ascii="Arial" w:cs="Arial" w:hAnsi="Arial"/>
          <w:b w:val="true"/>
          <w:sz w:val="28"/>
        </w:rPr>
        <w:t>HTTP</w:t>
      </w:r>
      <w:bookmarkEnd w:id="27"/>
    </w:p>
    <w:p>
      <w:pPr>
        <w:spacing w:before="120" w:after="120" w:line="288" w:lineRule="auto"/>
        <w:ind w:left="0"/>
        <w:jc w:val="left"/>
      </w:pPr>
      <w:r>
        <w:drawing>
          <wp:inline distT="0" distR="0" distB="0" distL="0">
            <wp:extent cx="5257800" cy="33432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8" w:id="28"/>
      <w:r>
        <w:rPr>
          <w:rFonts w:eastAsia="等线" w:ascii="Arial" w:cs="Arial" w:hAnsi="Arial"/>
          <w:color w:val="3370ff"/>
          <w:sz w:val="30"/>
        </w:rPr>
        <w:t xml:space="preserve">4.4 </w:t>
      </w:r>
      <w:r>
        <w:rPr>
          <w:rFonts w:eastAsia="等线" w:ascii="Arial" w:cs="Arial" w:hAnsi="Arial"/>
          <w:b w:val="true"/>
          <w:sz w:val="30"/>
        </w:rPr>
        <w:t>IP包数据解析</w:t>
      </w:r>
      <w:bookmarkEnd w:id="28"/>
    </w:p>
    <w:p>
      <w:pPr>
        <w:spacing w:before="120" w:after="120" w:line="288" w:lineRule="auto"/>
        <w:ind w:left="0"/>
        <w:jc w:val="left"/>
      </w:pPr>
      <w:r>
        <w:rPr>
          <w:rFonts w:eastAsia="等线" w:ascii="Arial" w:cs="Arial" w:hAnsi="Arial"/>
          <w:sz w:val="22"/>
        </w:rPr>
        <w:t xml:space="preserve">数据包可以用tcpdump抓包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sudo tcpdump -i eth0 -w capture.pcap</w:t>
            </w:r>
          </w:p>
        </w:tc>
      </w:tr>
    </w:tbl>
    <w:p>
      <w:pPr>
        <w:spacing w:before="120" w:after="120" w:line="288" w:lineRule="auto"/>
        <w:ind w:left="0"/>
        <w:jc w:val="left"/>
      </w:pPr>
      <w:r>
        <w:rPr>
          <w:rFonts w:eastAsia="等线" w:ascii="Arial" w:cs="Arial" w:hAnsi="Arial"/>
          <w:sz w:val="22"/>
        </w:rPr>
        <w:t>wirkshark去解析</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1、WireShark一次数据解析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#mac地址-链路层</w:t>
              <w:br/>
              <w:t xml:space="preserve">b8 27 eb 06 aa 8f 64 79 f0 ae a0 c4 </w:t>
              <w:br/>
              <w:t>#源MAC地址，目的端口地址</w:t>
              <w:br/>
              <w:t>08 00</w:t>
              <w:br/>
              <w:t>#ipVersion版本</w:t>
              <w:br/>
              <w:t> </w:t>
              <w:br/>
              <w:t xml:space="preserve"> </w:t>
              <w:br/>
              <w:t>#ip数据-网络层</w:t>
              <w:br/>
              <w:t xml:space="preserve">45 00 00 28 </w:t>
              <w:br/>
              <w:t>#4版本,5*4字节部首长,00服务类型,  TCP数据总长度0x0028 = 40字节</w:t>
              <w:br/>
              <w:t xml:space="preserve">2b 8f 40 00 </w:t>
              <w:br/>
              <w:t>#分包使用：2b 8f标识ID(同一包的标识一样),标志位，片偏移，</w:t>
              <w:br/>
              <w:t xml:space="preserve">80 06 00 00 </w:t>
              <w:br/>
              <w:t>#0x80 TTL生存时间 0x06协议 TCP6,00 00首部校验</w:t>
              <w:br/>
              <w:t xml:space="preserve">c0 a8 0a 68 </w:t>
              <w:br/>
              <w:t>#源IP</w:t>
              <w:br/>
              <w:t xml:space="preserve">c0 a8 0a 6b </w:t>
              <w:br/>
              <w:t>#目的IP</w:t>
              <w:br/>
              <w:br/>
              <w:br/>
              <w:t>#tcp/udp-传输层</w:t>
              <w:br/>
              <w:t xml:space="preserve">e0 f2 00 16  </w:t>
              <w:br/>
              <w:t>#e0 f2源端口号, 00 16目的端口号</w:t>
              <w:br/>
              <w:t xml:space="preserve">06 72 cb 03 </w:t>
              <w:br/>
              <w:t>序列号</w:t>
              <w:br/>
              <w:t xml:space="preserve">c9 a8 11 9c </w:t>
              <w:br/>
              <w:t>应答序列号</w:t>
              <w:br/>
              <w:t xml:space="preserve">50 10 01 fb </w:t>
              <w:br/>
              <w:t>#5*4字节部首长, 0x010 标识(URG/ACK/PSH/RST/SYN/FIN), 01 fb窗口大小</w:t>
              <w:br/>
              <w:t xml:space="preserve">96 3e 00 00  </w:t>
              <w:br/>
              <w:t xml:space="preserve">#96 3e校验和, 00 00紧急指针                         </w:t>
              <w:br/>
              <w:t> </w:t>
              <w:br/>
              <w:t xml:space="preserve"> </w:t>
              <w:br/>
              <w:t>#应用数据-应用层</w:t>
              <w:br/>
            </w:r>
            <w:r>
              <w:rPr>
                <w:rFonts w:eastAsia="Consolas" w:ascii="Consolas" w:cs="Consolas" w:hAnsi="Consolas"/>
                <w:sz w:val="22"/>
              </w:rPr>
              <w:t xml:space="preserve">xx xx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2、协议头文件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struct iphdr</w:t>
              <w:br/>
              <w:t>{</w:t>
              <w:br/>
              <w:t xml:space="preserve">    unsigned int ihl:4;</w:t>
              <w:br/>
              <w:t xml:space="preserve">    unsigned int version:4;</w:t>
              <w:br/>
              <w:t xml:space="preserve">    uint8_t tos;</w:t>
              <w:br/>
              <w:t xml:space="preserve">    uint16_t tot_len;</w:t>
              <w:br/>
              <w:t xml:space="preserve">    uint16_t id;</w:t>
              <w:br/>
              <w:t xml:space="preserve">    uint16_t frag_off;</w:t>
              <w:br/>
              <w:t xml:space="preserve">    uint8_t ttl;</w:t>
              <w:br/>
              <w:t xml:space="preserve">    uint8_t protocol;</w:t>
              <w:br/>
              <w:t xml:space="preserve">    uint16_t check;</w:t>
              <w:br/>
              <w:t xml:space="preserve">    uint32_t saddr;</w:t>
              <w:br/>
              <w:t xml:space="preserve">    uint32_t daddr;</w:t>
              <w:br/>
              <w:t xml:space="preserve">    /*The options start here. */</w:t>
              <w:br/>
              <w:t>};</w:t>
              <w:br/>
              <w:br/>
              <w:t>struct tcphdr</w:t>
              <w:br/>
              <w:t>{</w:t>
              <w:br/>
              <w:t xml:space="preserve">    __extension__ union</w:t>
              <w:br/>
              <w:t xml:space="preserve">    {</w:t>
              <w:br/>
              <w:t xml:space="preserve">      struct</w:t>
              <w:br/>
              <w:t xml:space="preserve">      {</w:t>
              <w:br/>
              <w:t xml:space="preserve">                  uint16_t th_sport;  /* source port */</w:t>
              <w:br/>
              <w:t xml:space="preserve">                  uint16_t th_dport;  /* destination port */</w:t>
              <w:br/>
              <w:t xml:space="preserve">                  tcp_seq th_seq;   /* sequence number */</w:t>
              <w:br/>
              <w:t xml:space="preserve">                  tcp_seq th_ack;   /* acknowledgement number */</w:t>
              <w:br/>
              <w:t xml:space="preserve">                  uint8_t th_x2:4;  /* (unused) */</w:t>
              <w:br/>
              <w:t xml:space="preserve">                  uint8_t th_off:4; /* data offset */</w:t>
              <w:br/>
              <w:t xml:space="preserve">                  uint8_t th_flags;</w:t>
              <w:br/>
              <w:t># define TH_FIN 0x01</w:t>
              <w:br/>
              <w:t># define TH_SYN 0x02</w:t>
              <w:br/>
              <w:t># define TH_RST 0x04</w:t>
              <w:br/>
              <w:t># define TH_PUSH  0x08</w:t>
              <w:br/>
              <w:t># define TH_ACK 0x10</w:t>
              <w:br/>
              <w:t># define TH_URG 0x20</w:t>
              <w:br/>
              <w:t xml:space="preserve">                  uint16_t th_win;  /* window */</w:t>
              <w:br/>
              <w:t xml:space="preserve">                  uint16_t th_sum;  /* checksum */</w:t>
              <w:br/>
              <w:t xml:space="preserve">                  uint16_t th_urp;  /* urgent pointer */</w:t>
              <w:br/>
              <w:t xml:space="preserve">      };</w:t>
              <w:br/>
              <w:t xml:space="preserve">      struct</w:t>
              <w:br/>
              <w:t xml:space="preserve">      {</w:t>
              <w:br/>
              <w:t xml:space="preserve">                  uint16_t source;</w:t>
              <w:br/>
              <w:t xml:space="preserve">                  uint16_t dest;</w:t>
              <w:br/>
              <w:t xml:space="preserve">                  uint32_t seq;</w:t>
              <w:br/>
              <w:t xml:space="preserve">                  uint32_t ack_seq;</w:t>
              <w:br/>
              <w:t xml:space="preserve">                  uint16_t res1:4;</w:t>
              <w:br/>
              <w:t xml:space="preserve">                  uint16_t doff:4;</w:t>
              <w:br/>
              <w:t xml:space="preserve">                  uint16_t fin:1;</w:t>
              <w:br/>
              <w:t xml:space="preserve">                  uint16_t syn:1;</w:t>
              <w:br/>
              <w:t xml:space="preserve">                  uint16_t rst:1;</w:t>
              <w:br/>
              <w:t xml:space="preserve">                  uint16_t psh:1;</w:t>
              <w:br/>
              <w:t xml:space="preserve">                  uint16_t ack:1;</w:t>
              <w:br/>
              <w:t xml:space="preserve">                  uint16_t urg:1;</w:t>
              <w:br/>
              <w:t xml:space="preserve">                  uint16_t res2:2;</w:t>
              <w:br/>
              <w:t xml:space="preserve">                  uint16_t window;</w:t>
              <w:br/>
              <w:t xml:space="preserve">                  uint16_t check;</w:t>
              <w:br/>
              <w:t xml:space="preserve">                  uint16_t urg_ptr;</w:t>
              <w:br/>
              <w:t xml:space="preserve">      };</w:t>
              <w:br/>
              <w:t xml:space="preserve">    };</w:t>
              <w:br/>
              <w:t>};</w:t>
              <w:br/>
              <w:br/>
              <w:t>struct udphdr</w:t>
              <w:br/>
              <w:t>{</w:t>
              <w:br/>
              <w:t xml:space="preserve">  __extension__ union</w:t>
              <w:br/>
              <w:t xml:space="preserve">  {</w:t>
              <w:br/>
              <w:t xml:space="preserve">    struct</w:t>
              <w:br/>
              <w:t xml:space="preserve">    {</w:t>
              <w:br/>
              <w:t xml:space="preserve">      uint16_t uh_sport;  /* source port */</w:t>
              <w:br/>
              <w:t xml:space="preserve">      uint16_t uh_dport;  /* destination port */</w:t>
              <w:br/>
              <w:t xml:space="preserve">      uint16_t uh_ulen;   /* udp length */</w:t>
              <w:br/>
              <w:t xml:space="preserve">      uint16_t uh_sum;    /* udp checksum */</w:t>
              <w:br/>
              <w:t xml:space="preserve">    };</w:t>
              <w:br/>
              <w:t xml:space="preserve">    struct</w:t>
              <w:br/>
              <w:t xml:space="preserve">    {</w:t>
              <w:br/>
              <w:t xml:space="preserve">      uint16_t source;</w:t>
              <w:br/>
              <w:t xml:space="preserve">      uint16_t dest;</w:t>
              <w:br/>
              <w:t xml:space="preserve">      uint16_t len;</w:t>
              <w:br/>
              <w:t xml:space="preserve">      uint16_t check;</w:t>
              <w:br/>
              <w:t xml:space="preserve">    };</w:t>
              <w:br/>
              <w:t xml:space="preserve">  };</w:t>
              <w:br/>
              <w:t>};</w:t>
              <w:br/>
              <w:br/>
              <w:t>struct icmphdr</w:t>
              <w:br/>
              <w:t>{</w:t>
              <w:br/>
              <w:t xml:space="preserve">    uint8_t type;   /* message type */</w:t>
              <w:br/>
              <w:t xml:space="preserve">    uint8_t code;   /* type sub-code */</w:t>
              <w:br/>
              <w:t xml:space="preserve">    uint16_t checksum;</w:t>
              <w:br/>
              <w:t xml:space="preserve">    union</w:t>
              <w:br/>
              <w:t xml:space="preserve">  {</w:t>
              <w:br/>
              <w:t xml:space="preserve">    struct</w:t>
              <w:br/>
              <w:t xml:space="preserve">    {</w:t>
              <w:br/>
              <w:t xml:space="preserve">      uint16_t  id;</w:t>
              <w:br/>
              <w:t xml:space="preserve">      uint16_t  sequence;</w:t>
              <w:br/>
              <w:t xml:space="preserve">    } echo;     /* echo datagram */</w:t>
              <w:br/>
              <w:t xml:space="preserve">    uint32_t  gateway;  /* gateway address */</w:t>
              <w:br/>
              <w:t xml:space="preserve">    struct</w:t>
              <w:br/>
              <w:t xml:space="preserve">    {</w:t>
              <w:br/>
              <w:t xml:space="preserve">      uint16_t  __glibc_reserved;</w:t>
              <w:br/>
              <w:t xml:space="preserve">      uint16_t  mtu;</w:t>
              <w:br/>
              <w:t xml:space="preserve">    } frag;     /* path mtu discovery */</w:t>
              <w:br/>
              <w:t xml:space="preserve">  } un;</w:t>
              <w:br/>
              <w:t>};</w:t>
              <w:br/>
              <w:br/>
              <w:t>struct igmphdr {</w:t>
              <w:br/>
              <w:t xml:space="preserve">    __u8 type;</w:t>
              <w:br/>
              <w:t xml:space="preserve">    __u8 code;      /* For newer IGMP */</w:t>
              <w:br/>
              <w:t xml:space="preserve">    __sum16 csum;</w:t>
              <w:br/>
              <w:t xml:space="preserve">    __be32 group;</w:t>
              <w:br/>
              <w:t>};</w:t>
              <w:br/>
              <w:br/>
              <w:t>struct arphdr</w:t>
              <w:br/>
              <w:t>{</w:t>
              <w:br/>
              <w:t xml:space="preserve">    unsigned short int ar_hrd;    /* Format of hardware address.  */</w:t>
              <w:br/>
              <w:t xml:space="preserve">    unsigned short int ar_pro;    /* Format of protocol address.  */</w:t>
              <w:br/>
              <w:t xml:space="preserve">    unsigned char ar_hln;   /* Length of hardware address.  */</w:t>
              <w:br/>
              <w:t xml:space="preserve">    unsigned char ar_pln;   /* Length of protocol address.  */</w:t>
              <w:br/>
              <w:t xml:space="preserve">    unsigned short int ar_op;   /* ARP opcode (command).  */</w:t>
              <w:br/>
            </w:r>
            <w:r>
              <w:rPr>
                <w:rFonts w:eastAsia="Consolas" w:ascii="Consolas" w:cs="Consolas" w:hAnsi="Consolas"/>
                <w:sz w:val="22"/>
              </w:rPr>
              <w:t>};</w:t>
            </w:r>
          </w:p>
        </w:tc>
      </w:tr>
    </w:tbl>
    <w:p>
      <w:pPr>
        <w:pStyle w:val="3"/>
        <w:spacing w:before="300" w:after="120" w:line="288" w:lineRule="auto"/>
        <w:ind w:left="0"/>
        <w:jc w:val="left"/>
        <w:outlineLvl w:val="2"/>
      </w:pPr>
      <w:bookmarkStart w:name="heading_29" w:id="29"/>
      <w:r>
        <w:rPr>
          <w:rFonts w:eastAsia="等线" w:ascii="Arial" w:cs="Arial" w:hAnsi="Arial"/>
          <w:color w:val="3370ff"/>
          <w:sz w:val="30"/>
        </w:rPr>
        <w:t xml:space="preserve">4.5 </w:t>
      </w:r>
      <w:r>
        <w:rPr>
          <w:rFonts w:eastAsia="等线" w:ascii="Arial" w:cs="Arial" w:hAnsi="Arial"/>
          <w:b w:val="true"/>
          <w:sz w:val="30"/>
        </w:rPr>
        <w:t>socket协议</w:t>
      </w:r>
      <w:bookmarkEnd w:id="29"/>
    </w:p>
    <w:p>
      <w:pPr>
        <w:spacing w:before="120" w:after="120" w:line="288" w:lineRule="auto"/>
        <w:ind w:left="0"/>
        <w:jc w:val="left"/>
      </w:pPr>
      <w:r>
        <w:rPr>
          <w:rFonts w:eastAsia="等线" w:ascii="Arial" w:cs="Arial" w:hAnsi="Arial"/>
          <w:sz w:val="22"/>
        </w:rPr>
        <w:t xml:space="preserve">TCP/UDP 服务器端才有bind()绑定端口 </w:t>
      </w:r>
    </w:p>
    <w:p>
      <w:pPr>
        <w:spacing w:before="120" w:after="120" w:line="288" w:lineRule="auto"/>
        <w:ind w:left="0"/>
        <w:jc w:val="left"/>
      </w:pPr>
      <w:r>
        <w:rPr>
          <w:rFonts w:eastAsia="等线" w:ascii="Arial" w:cs="Arial" w:hAnsi="Arial"/>
          <w:sz w:val="22"/>
        </w:rPr>
        <w:t>TCP/UDP 可以绑定相同IP相同端口</w:t>
      </w:r>
    </w:p>
    <w:p>
      <w:pPr>
        <w:spacing w:before="120" w:after="120" w:line="288" w:lineRule="auto"/>
        <w:ind w:left="0"/>
        <w:jc w:val="left"/>
      </w:pPr>
      <w:r>
        <w:rPr>
          <w:rFonts w:eastAsia="等线" w:ascii="Arial" w:cs="Arial" w:hAnsi="Arial"/>
          <w:sz w:val="22"/>
        </w:rPr>
        <w:t>TCP服务器不可以绑定相同IP相同端口</w:t>
      </w:r>
    </w:p>
    <w:p>
      <w:pPr>
        <w:spacing w:before="120" w:after="120" w:line="288" w:lineRule="auto"/>
        <w:ind w:left="0"/>
        <w:jc w:val="left"/>
      </w:pPr>
      <w:r>
        <w:rPr>
          <w:rFonts w:eastAsia="等线" w:ascii="Arial" w:cs="Arial" w:hAnsi="Arial"/>
          <w:sz w:val="22"/>
        </w:rPr>
        <w:t>TCP服务器可以绑定不同IP相同端口</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客户端也可绑定端口，一般不绑定端口。</w:t>
      </w:r>
    </w:p>
    <w:p>
      <w:pPr>
        <w:spacing w:before="120" w:after="120" w:line="288" w:lineRule="auto"/>
        <w:ind w:left="0"/>
        <w:jc w:val="left"/>
      </w:pPr>
      <w:r>
        <w:drawing>
          <wp:inline distT="0" distR="0" distB="0" distL="0">
            <wp:extent cx="5257800" cy="35337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257800" cy="3533775"/>
                    </a:xfrm>
                    <a:prstGeom prst="rect">
                      <a:avLst/>
                    </a:prstGeom>
                  </pic:spPr>
                </pic:pic>
              </a:graphicData>
            </a:graphic>
          </wp:inline>
        </w:drawing>
      </w:r>
    </w:p>
    <w:p>
      <w:pPr>
        <w:pStyle w:val="2"/>
        <w:spacing w:before="320" w:after="120" w:line="288" w:lineRule="auto"/>
        <w:ind w:left="0"/>
        <w:jc w:val="left"/>
        <w:outlineLvl w:val="1"/>
      </w:pPr>
      <w:bookmarkStart w:name="heading_30" w:id="30"/>
      <w:r>
        <w:rPr>
          <w:rFonts w:eastAsia="等线" w:ascii="Arial" w:cs="Arial" w:hAnsi="Arial"/>
          <w:color w:val="3370ff"/>
          <w:sz w:val="32"/>
        </w:rPr>
        <w:t xml:space="preserve">5. </w:t>
      </w:r>
      <w:r>
        <w:rPr>
          <w:rFonts w:eastAsia="等线" w:ascii="Arial" w:cs="Arial" w:hAnsi="Arial"/>
          <w:b w:val="true"/>
          <w:sz w:val="32"/>
        </w:rPr>
        <w:t>车载协议</w:t>
      </w:r>
      <w:bookmarkEnd w:id="30"/>
    </w:p>
    <w:p>
      <w:pPr>
        <w:pStyle w:val="3"/>
        <w:spacing w:before="300" w:after="120" w:line="288" w:lineRule="auto"/>
        <w:ind w:left="0"/>
        <w:jc w:val="left"/>
        <w:outlineLvl w:val="2"/>
      </w:pPr>
      <w:bookmarkStart w:name="heading_31" w:id="31"/>
      <w:r>
        <w:rPr>
          <w:rFonts w:eastAsia="等线" w:ascii="Arial" w:cs="Arial" w:hAnsi="Arial"/>
          <w:color w:val="3370ff"/>
          <w:sz w:val="30"/>
        </w:rPr>
        <w:t xml:space="preserve">5.1 </w:t>
      </w:r>
      <w:r>
        <w:rPr>
          <w:rFonts w:eastAsia="等线" w:ascii="Arial" w:cs="Arial" w:hAnsi="Arial"/>
          <w:b w:val="true"/>
          <w:sz w:val="30"/>
        </w:rPr>
        <w:t>can协议</w:t>
      </w:r>
      <w:bookmarkEnd w:id="31"/>
    </w:p>
    <w:p>
      <w:pPr>
        <w:spacing w:before="120" w:after="120" w:line="288" w:lineRule="auto"/>
        <w:ind w:left="0"/>
        <w:jc w:val="left"/>
      </w:pPr>
      <w:r>
        <w:rPr>
          <w:rFonts w:eastAsia="等线" w:ascii="Arial" w:cs="Arial" w:hAnsi="Arial"/>
          <w:sz w:val="22"/>
        </w:rPr>
        <w:t>CAN ID</w:t>
      </w:r>
    </w:p>
    <w:p>
      <w:pPr>
        <w:spacing w:before="120" w:after="120" w:line="288" w:lineRule="auto"/>
        <w:ind w:left="0"/>
        <w:jc w:val="left"/>
      </w:pPr>
      <w:r>
        <w:rPr>
          <w:rFonts w:eastAsia="等线" w:ascii="Arial" w:cs="Arial" w:hAnsi="Arial"/>
          <w:sz w:val="22"/>
        </w:rPr>
        <w:t>标准帧  11位</w:t>
      </w:r>
    </w:p>
    <w:p>
      <w:pPr>
        <w:spacing w:before="120" w:after="120" w:line="288" w:lineRule="auto"/>
        <w:ind w:left="0"/>
        <w:jc w:val="left"/>
      </w:pPr>
      <w:r>
        <w:rPr>
          <w:rFonts w:eastAsia="等线" w:ascii="Arial" w:cs="Arial" w:hAnsi="Arial"/>
          <w:sz w:val="22"/>
        </w:rPr>
        <w:t>扩展帧  29位</w:t>
      </w:r>
    </w:p>
    <w:p>
      <w:pPr>
        <w:spacing w:before="120" w:after="120" w:line="288" w:lineRule="auto"/>
        <w:ind w:left="0"/>
        <w:jc w:val="left"/>
      </w:pPr>
    </w:p>
    <w:p>
      <w:pPr>
        <w:pStyle w:val="3"/>
        <w:spacing w:before="300" w:after="120" w:line="288" w:lineRule="auto"/>
        <w:ind w:left="0"/>
        <w:jc w:val="left"/>
        <w:outlineLvl w:val="2"/>
      </w:pPr>
      <w:bookmarkStart w:name="heading_32" w:id="32"/>
      <w:r>
        <w:rPr>
          <w:rFonts w:eastAsia="等线" w:ascii="Arial" w:cs="Arial" w:hAnsi="Arial"/>
          <w:color w:val="3370ff"/>
          <w:sz w:val="30"/>
        </w:rPr>
        <w:t xml:space="preserve">5.2 </w:t>
      </w:r>
      <w:r>
        <w:rPr>
          <w:rFonts w:eastAsia="等线" w:ascii="Arial" w:cs="Arial" w:hAnsi="Arial"/>
          <w:b w:val="true"/>
          <w:sz w:val="30"/>
        </w:rPr>
        <w:t>UDS协议</w:t>
      </w:r>
      <w:bookmarkEnd w:id="32"/>
    </w:p>
    <w:p>
      <w:pPr>
        <w:spacing w:before="120" w:after="120" w:line="288" w:lineRule="auto"/>
        <w:ind w:left="0"/>
        <w:jc w:val="left"/>
      </w:pPr>
      <w:r>
        <w:rPr>
          <w:rFonts w:eastAsia="等线" w:ascii="Arial" w:cs="Arial" w:hAnsi="Arial"/>
          <w:sz w:val="22"/>
        </w:rPr>
        <w:t>UDS诊断</w:t>
      </w:r>
    </w:p>
    <w:p>
      <w:pPr>
        <w:spacing w:before="120" w:after="120" w:line="288" w:lineRule="auto"/>
        <w:ind w:left="0"/>
        <w:jc w:val="left"/>
      </w:pPr>
      <w:r>
        <w:rPr>
          <w:rFonts w:eastAsia="等线" w:ascii="Arial" w:cs="Arial" w:hAnsi="Arial"/>
          <w:sz w:val="22"/>
        </w:rPr>
        <w:t>https://mp.weixin.qq.com/s/oRoz557dcryOn32QMv7rvQ</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33" w:id="33"/>
      <w:r>
        <w:rPr>
          <w:rFonts w:eastAsia="等线" w:ascii="Arial" w:cs="Arial" w:hAnsi="Arial"/>
          <w:color w:val="3370ff"/>
          <w:sz w:val="28"/>
        </w:rPr>
        <w:t xml:space="preserve">5.2.1 </w:t>
      </w:r>
      <w:r>
        <w:rPr>
          <w:rFonts w:eastAsia="等线" w:ascii="Arial" w:cs="Arial" w:hAnsi="Arial"/>
          <w:b w:val="true"/>
          <w:sz w:val="28"/>
        </w:rPr>
        <w:t>UDS诊断命令</w:t>
      </w:r>
      <w:bookmarkEnd w:id="33"/>
    </w:p>
    <w:p>
      <w:pPr>
        <w:spacing w:before="120" w:after="120" w:line="288" w:lineRule="auto"/>
        <w:ind w:left="0"/>
        <w:jc w:val="left"/>
      </w:pPr>
      <w:r>
        <w:drawing>
          <wp:inline distT="0" distR="0" distB="0" distL="0">
            <wp:extent cx="5257800" cy="119538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5257800" cy="11953875"/>
                    </a:xfrm>
                    <a:prstGeom prst="rect">
                      <a:avLst/>
                    </a:prstGeom>
                  </pic:spPr>
                </pic:pic>
              </a:graphicData>
            </a:graphic>
          </wp:inline>
        </w:drawing>
      </w:r>
    </w:p>
    <w:p>
      <w:pPr>
        <w:pStyle w:val="4"/>
        <w:spacing w:before="260" w:after="120" w:line="288" w:lineRule="auto"/>
        <w:ind w:left="0"/>
        <w:jc w:val="left"/>
        <w:outlineLvl w:val="3"/>
      </w:pPr>
      <w:bookmarkStart w:name="heading_34" w:id="34"/>
      <w:r>
        <w:rPr>
          <w:rFonts w:eastAsia="等线" w:ascii="Arial" w:cs="Arial" w:hAnsi="Arial"/>
          <w:color w:val="3370ff"/>
          <w:sz w:val="28"/>
        </w:rPr>
        <w:t xml:space="preserve">5.2.2 </w:t>
      </w:r>
      <w:r>
        <w:rPr>
          <w:rFonts w:eastAsia="等线" w:ascii="Arial" w:cs="Arial" w:hAnsi="Arial"/>
          <w:b w:val="true"/>
          <w:sz w:val="28"/>
        </w:rPr>
        <w:t>常见的UDS报文</w:t>
      </w:r>
      <w:bookmarkEnd w:id="34"/>
    </w:p>
    <w:p>
      <w:pPr>
        <w:spacing w:before="120" w:after="120" w:line="288" w:lineRule="auto"/>
        <w:ind w:left="0"/>
        <w:jc w:val="left"/>
      </w:pPr>
      <w:r>
        <w:drawing>
          <wp:inline distT="0" distR="0" distB="0" distL="0">
            <wp:extent cx="5257800" cy="33432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三个会话模式好比普通项目成员（默认会话）、项目组长（扩展会话）和会计（编程会话）的关系，小职员权限最小，小职员有的权限项目组长全有，项目组长还多了些其他的高端权限（如写数据、例程控制）。会计则不同，它有些自己独有的权限（刷写程序），但项目组的很多权限它没有（读/擦故障码），因为它只干会计相关的事，本身不参与项目。</w:t>
      </w:r>
    </w:p>
    <w:p>
      <w:pPr>
        <w:spacing w:before="120" w:after="120" w:line="288" w:lineRule="auto"/>
        <w:ind w:left="0"/>
        <w:jc w:val="left"/>
      </w:pPr>
    </w:p>
    <w:p>
      <w:pPr>
        <w:pStyle w:val="4"/>
        <w:spacing w:before="260" w:after="120" w:line="288" w:lineRule="auto"/>
        <w:ind w:left="0"/>
        <w:jc w:val="left"/>
        <w:outlineLvl w:val="3"/>
      </w:pPr>
      <w:bookmarkStart w:name="heading_35" w:id="35"/>
      <w:r>
        <w:rPr>
          <w:rFonts w:eastAsia="等线" w:ascii="Arial" w:cs="Arial" w:hAnsi="Arial"/>
          <w:color w:val="3370ff"/>
          <w:sz w:val="28"/>
        </w:rPr>
        <w:t xml:space="preserve">5.2.3 </w:t>
      </w:r>
      <w:r>
        <w:rPr>
          <w:rFonts w:eastAsia="等线" w:ascii="Arial" w:cs="Arial" w:hAnsi="Arial"/>
          <w:b w:val="true"/>
          <w:sz w:val="28"/>
        </w:rPr>
        <w:t>诊断服务标识 </w:t>
      </w:r>
      <w:bookmarkEnd w:id="3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3015"/>
        <w:gridCol w:w="3870"/>
      </w:tblGrid>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诊断服务标识 </w:t>
            </w:r>
          </w:p>
          <w:p>
            <w:pPr>
              <w:spacing w:before="120" w:after="120" w:line="288" w:lineRule="auto"/>
              <w:ind w:left="0"/>
              <w:jc w:val="left"/>
            </w:pPr>
            <w:r>
              <w:rPr>
                <w:rFonts w:eastAsia="等线" w:ascii="Arial" w:cs="Arial" w:hAnsi="Arial"/>
                <w:sz w:val="22"/>
              </w:rPr>
              <w:t xml:space="preserve">Service ID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诊断服务</w:t>
            </w:r>
          </w:p>
          <w:p>
            <w:pPr>
              <w:spacing w:before="120" w:after="120" w:line="288" w:lineRule="auto"/>
              <w:ind w:left="0"/>
              <w:jc w:val="left"/>
            </w:pPr>
            <w:r>
              <w:rPr>
                <w:rFonts w:eastAsia="等线" w:ascii="Arial" w:cs="Arial" w:hAnsi="Arial"/>
                <w:sz w:val="22"/>
              </w:rPr>
              <w:t xml:space="preserve">Diagnostic Service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在刷写过程中的用途</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0x10</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诊断会话控制 DiagnosticSessionControl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切换到拓展会话检查刷写条件、停止一些功能切换到编程会话执行刷写</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0x11</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ECU复位 ECUReset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用于刷写完成后重启服务，使新固件生效</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0x27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安全访问 SecurityAccess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校验刷写者身份，采用seed-key</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0x28</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通信控制 CommunicationControl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关闭和启用一般通讯报文</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0x29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认证服务 Authentication Service</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基于PKI的身份认证</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0x31</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例程控制 RoutineControl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指定特定的例程，前置条件检查、检查编程依赖等</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0x34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请求下载 RequestDownload</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设置下载的参数(起始地址、长度)</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0x36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数据传输 TransferData</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固件传输</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0x37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请求结束传输 RequestTransferExit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终止数据传输</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0x3E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测试设备在线 TesterPresent </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用于将会话保持在当前会话中</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0x85 </w:t>
            </w:r>
          </w:p>
        </w:tc>
        <w:tc>
          <w:tcPr>
            <w:tcW w:w="30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控制故障码设置 ControlDTCSetting</w:t>
            </w:r>
          </w:p>
        </w:tc>
        <w:tc>
          <w:tcPr>
            <w:tcW w:w="3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设置启停故障码存储功能</w:t>
            </w:r>
          </w:p>
        </w:tc>
      </w:tr>
    </w:tbl>
    <w:p>
      <w:pPr>
        <w:pStyle w:val="3"/>
        <w:spacing w:before="300" w:after="120" w:line="288" w:lineRule="auto"/>
        <w:ind w:left="0"/>
        <w:jc w:val="left"/>
        <w:outlineLvl w:val="2"/>
      </w:pPr>
      <w:bookmarkStart w:name="heading_36" w:id="36"/>
      <w:r>
        <w:rPr>
          <w:rFonts w:eastAsia="等线" w:ascii="Arial" w:cs="Arial" w:hAnsi="Arial"/>
          <w:color w:val="3370ff"/>
          <w:sz w:val="30"/>
        </w:rPr>
        <w:t xml:space="preserve">5.3 </w:t>
      </w:r>
      <w:r>
        <w:rPr>
          <w:rFonts w:eastAsia="等线" w:ascii="Arial" w:cs="Arial" w:hAnsi="Arial"/>
          <w:b w:val="true"/>
          <w:sz w:val="30"/>
        </w:rPr>
        <w:t>AUTOSAR标准</w:t>
      </w:r>
      <w:bookmarkEnd w:id="36"/>
    </w:p>
    <w:p>
      <w:pPr>
        <w:pStyle w:val="4"/>
        <w:spacing w:before="260" w:after="120" w:line="288" w:lineRule="auto"/>
        <w:ind w:left="0"/>
        <w:jc w:val="left"/>
        <w:outlineLvl w:val="3"/>
      </w:pPr>
      <w:bookmarkStart w:name="heading_37" w:id="37"/>
      <w:r>
        <w:rPr>
          <w:rFonts w:eastAsia="等线" w:ascii="Arial" w:cs="Arial" w:hAnsi="Arial"/>
          <w:color w:val="3370ff"/>
          <w:sz w:val="28"/>
        </w:rPr>
        <w:t xml:space="preserve">5.3.1 </w:t>
      </w:r>
      <w:r>
        <w:rPr>
          <w:rFonts w:eastAsia="等线" w:ascii="Arial" w:cs="Arial" w:hAnsi="Arial"/>
          <w:b w:val="true"/>
          <w:sz w:val="28"/>
        </w:rPr>
        <w:t>CDD、SWC区别</w:t>
      </w:r>
      <w:bookmarkEnd w:id="37"/>
    </w:p>
    <w:p>
      <w:pPr>
        <w:spacing w:before="120" w:after="120" w:line="288" w:lineRule="auto"/>
        <w:ind w:left="0"/>
        <w:jc w:val="left"/>
      </w:pPr>
      <w:r>
        <w:rPr>
          <w:rFonts w:eastAsia="等线" w:ascii="Arial" w:cs="Arial" w:hAnsi="Arial"/>
          <w:sz w:val="22"/>
        </w:rPr>
        <w:t>（1）CDD手写代码就放到BSW，直接调CAN通信接口；</w:t>
      </w:r>
    </w:p>
    <w:p>
      <w:pPr>
        <w:spacing w:before="120" w:after="120" w:line="288" w:lineRule="auto"/>
        <w:ind w:left="0"/>
        <w:jc w:val="left"/>
      </w:pPr>
      <w:r>
        <w:rPr>
          <w:rFonts w:eastAsia="等线" w:ascii="Arial" w:cs="Arial" w:hAnsi="Arial"/>
          <w:sz w:val="22"/>
        </w:rPr>
        <w:t>优点：</w:t>
      </w:r>
    </w:p>
    <w:p>
      <w:pPr>
        <w:spacing w:before="120" w:after="120" w:line="288" w:lineRule="auto"/>
        <w:ind w:left="0" w:firstLine="420"/>
        <w:jc w:val="left"/>
      </w:pPr>
      <w:r>
        <w:rPr>
          <w:rFonts w:eastAsia="等线" w:ascii="Arial" w:cs="Arial" w:hAnsi="Arial"/>
          <w:sz w:val="22"/>
        </w:rPr>
        <w:t>提供了对软件组件设计的详细描述，包括功能、接口、算法、数据结构等，有助于团队成员的沟通和理解。</w:t>
      </w:r>
    </w:p>
    <w:p>
      <w:pPr>
        <w:spacing w:before="120" w:after="120" w:line="288" w:lineRule="auto"/>
        <w:ind w:left="0" w:firstLine="420"/>
        <w:jc w:val="left"/>
      </w:pPr>
      <w:r>
        <w:rPr>
          <w:rFonts w:eastAsia="等线" w:ascii="Arial" w:cs="Arial" w:hAnsi="Arial"/>
          <w:sz w:val="22"/>
        </w:rPr>
        <w:t>提供了对软件组件实现的指导，有助于确保设计和开发的一致性。</w:t>
      </w:r>
    </w:p>
    <w:p>
      <w:pPr>
        <w:spacing w:before="120" w:after="120" w:line="288" w:lineRule="auto"/>
        <w:ind w:left="0" w:firstLine="420"/>
        <w:jc w:val="left"/>
      </w:pPr>
      <w:r>
        <w:rPr>
          <w:rFonts w:eastAsia="等线" w:ascii="Arial" w:cs="Arial" w:hAnsi="Arial"/>
          <w:sz w:val="22"/>
        </w:rPr>
        <w:t>可以作为软件组件的文档，方便后续的维护和扩展。</w:t>
      </w:r>
    </w:p>
    <w:p>
      <w:pPr>
        <w:spacing w:before="120" w:after="120" w:line="288" w:lineRule="auto"/>
        <w:ind w:left="0"/>
        <w:jc w:val="left"/>
      </w:pPr>
      <w:r>
        <w:rPr>
          <w:rFonts w:eastAsia="等线" w:ascii="Arial" w:cs="Arial" w:hAnsi="Arial"/>
          <w:sz w:val="22"/>
        </w:rPr>
        <w:t>缺点：</w:t>
      </w:r>
    </w:p>
    <w:p>
      <w:pPr>
        <w:spacing w:before="120" w:after="120" w:line="288" w:lineRule="auto"/>
        <w:ind w:left="0" w:firstLine="420"/>
        <w:jc w:val="left"/>
      </w:pPr>
      <w:r>
        <w:rPr>
          <w:rFonts w:eastAsia="等线" w:ascii="Arial" w:cs="Arial" w:hAnsi="Arial"/>
          <w:sz w:val="22"/>
        </w:rPr>
        <w:t>编写CDD需要花费一定的时间和精力，特别是对于复杂的组件设计，可能会增加开发成本。</w:t>
      </w:r>
    </w:p>
    <w:p>
      <w:pPr>
        <w:spacing w:before="120" w:after="120" w:line="288" w:lineRule="auto"/>
        <w:ind w:left="0" w:firstLine="420"/>
        <w:jc w:val="left"/>
      </w:pPr>
      <w:r>
        <w:rPr>
          <w:rFonts w:eastAsia="等线" w:ascii="Arial" w:cs="Arial" w:hAnsi="Arial"/>
          <w:sz w:val="22"/>
        </w:rPr>
        <w:t>CDD的更新和维护需要与实际代码同步，否则可能导致文档与实际实现不一致。</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（2）SWC就是配置生成代码多一点，需要调用CAN的RTE接口，层级更多。</w:t>
      </w:r>
    </w:p>
    <w:p>
      <w:pPr>
        <w:spacing w:before="120" w:after="120" w:line="288" w:lineRule="auto"/>
        <w:ind w:left="0"/>
        <w:jc w:val="left"/>
      </w:pPr>
      <w:r>
        <w:rPr>
          <w:rFonts w:eastAsia="等线" w:ascii="Arial" w:cs="Arial" w:hAnsi="Arial"/>
          <w:sz w:val="22"/>
        </w:rPr>
        <w:t>优点：</w:t>
      </w:r>
    </w:p>
    <w:p>
      <w:pPr>
        <w:spacing w:before="120" w:after="120" w:line="288" w:lineRule="auto"/>
        <w:ind w:left="0" w:firstLine="420"/>
        <w:jc w:val="left"/>
      </w:pPr>
      <w:r>
        <w:rPr>
          <w:rFonts w:eastAsia="等线" w:ascii="Arial" w:cs="Arial" w:hAnsi="Arial"/>
          <w:sz w:val="22"/>
        </w:rPr>
        <w:t>提供了模块化和可重用的软件组件，可以降低开发复杂度和提高开发效率。</w:t>
      </w:r>
    </w:p>
    <w:p>
      <w:pPr>
        <w:spacing w:before="120" w:after="120" w:line="288" w:lineRule="auto"/>
        <w:ind w:left="0" w:firstLine="420"/>
        <w:jc w:val="left"/>
      </w:pPr>
      <w:r>
        <w:rPr>
          <w:rFonts w:eastAsia="等线" w:ascii="Arial" w:cs="Arial" w:hAnsi="Arial"/>
          <w:sz w:val="22"/>
        </w:rPr>
        <w:t>提供了独立的功能单元，可以方便地进行测试、集成和维护。</w:t>
      </w:r>
    </w:p>
    <w:p>
      <w:pPr>
        <w:spacing w:before="120" w:after="120" w:line="288" w:lineRule="auto"/>
        <w:ind w:left="0" w:firstLine="420"/>
        <w:jc w:val="left"/>
      </w:pPr>
      <w:r>
        <w:rPr>
          <w:rFonts w:eastAsia="等线" w:ascii="Arial" w:cs="Arial" w:hAnsi="Arial"/>
          <w:sz w:val="22"/>
        </w:rPr>
        <w:t>可以促进团队的协作和分工，每个SWC可以由不同的团队成员负责开发。</w:t>
      </w:r>
    </w:p>
    <w:p>
      <w:pPr>
        <w:spacing w:before="120" w:after="120" w:line="288" w:lineRule="auto"/>
        <w:ind w:left="0"/>
        <w:jc w:val="left"/>
      </w:pPr>
      <w:r>
        <w:rPr>
          <w:rFonts w:eastAsia="等线" w:ascii="Arial" w:cs="Arial" w:hAnsi="Arial"/>
          <w:sz w:val="22"/>
        </w:rPr>
        <w:t>缺点：</w:t>
      </w:r>
    </w:p>
    <w:p>
      <w:pPr>
        <w:spacing w:before="120" w:after="120" w:line="288" w:lineRule="auto"/>
        <w:ind w:left="0" w:firstLine="420"/>
        <w:jc w:val="left"/>
      </w:pPr>
      <w:r>
        <w:rPr>
          <w:rFonts w:eastAsia="等线" w:ascii="Arial" w:cs="Arial" w:hAnsi="Arial"/>
          <w:sz w:val="22"/>
        </w:rPr>
        <w:t>SWC的设计和实现需要一定的技术和经验，不同的SWC之间的接口设计需要仔细考虑，否则可能导致集成问题。随着系统规模的增长，管理和维护大量的SWC可能会变得复杂。</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CDD提供了详细的设计文档，强调设计的准确性和一致性，</w:t>
      </w:r>
    </w:p>
    <w:p>
      <w:pPr>
        <w:spacing w:before="120" w:after="120" w:line="288" w:lineRule="auto"/>
        <w:ind w:left="0"/>
        <w:jc w:val="left"/>
      </w:pPr>
      <w:r>
        <w:rPr>
          <w:rFonts w:eastAsia="等线" w:ascii="Arial" w:cs="Arial" w:hAnsi="Arial"/>
          <w:sz w:val="22"/>
        </w:rPr>
        <w:t>SWC则强调模块化和可重用性，提高开发效率和代码质量。</w:t>
      </w:r>
    </w:p>
    <w:p>
      <w:pPr>
        <w:spacing w:before="120" w:after="120" w:line="288" w:lineRule="auto"/>
        <w:ind w:left="0"/>
        <w:jc w:val="left"/>
      </w:pPr>
      <w:r>
        <w:rPr>
          <w:rFonts w:eastAsia="等线" w:ascii="Arial" w:cs="Arial" w:hAnsi="Arial"/>
          <w:sz w:val="22"/>
        </w:rPr>
        <w:t> </w:t>
      </w:r>
    </w:p>
    <w:p>
      <w:pPr>
        <w:spacing w:before="120" w:after="120" w:line="288" w:lineRule="auto"/>
        <w:ind w:left="0"/>
        <w:jc w:val="left"/>
      </w:pPr>
      <w:r>
        <w:rPr>
          <w:rFonts w:eastAsia="等线" w:ascii="Arial" w:cs="Arial" w:hAnsi="Arial"/>
          <w:sz w:val="22"/>
        </w:rPr>
        <w:t>BSW（Basic Software）层是指汽车软件开发中的基础软件层，包括驱动程序、操作系统、通信协议栈、诊断功能等。BSW层提供了一系列的基础功能和服务，用于支持上层应用程序的开发和运行。</w:t>
      </w:r>
    </w:p>
    <w:p>
      <w:pPr>
        <w:spacing w:before="120" w:after="120" w:line="288" w:lineRule="auto"/>
        <w:ind w:left="0"/>
        <w:jc w:val="left"/>
      </w:pPr>
      <w:r>
        <w:rPr>
          <w:rFonts w:eastAsia="等线" w:ascii="Arial" w:cs="Arial" w:hAnsi="Arial"/>
          <w:sz w:val="22"/>
        </w:rPr>
        <w:t>RTE（Run-Time Environment）接口是指BSW层与上层应用程序之间的接口定义。RTE接口定义了上层应用程序可以使用的服务和功能，包括读写数据、触发事件、进行诊断等。RTE接口提供了一个标准化的接口规范，使得上层应用程序可以与BSW层进行交互，而不需要了解底层实现细节。</w:t>
      </w:r>
    </w:p>
    <w:p>
      <w:pPr>
        <w:spacing w:before="120" w:after="120" w:line="288" w:lineRule="auto"/>
        <w:ind w:left="0"/>
        <w:jc w:val="left"/>
      </w:pPr>
      <w:r>
        <w:rPr>
          <w:rFonts w:eastAsia="等线" w:ascii="Arial" w:cs="Arial" w:hAnsi="Arial"/>
          <w:sz w:val="22"/>
        </w:rPr>
        <w:t>RTE接口的设计通常由汽车软件开发的标准和规范定义，例如AUTOSAR（AUTomotive Open System ARchitecture）标准。AUTOSAR定义了一套统一的软件架构和接口规范，包括BSW层和RTE接口的定义，以促进汽车软件的开发和集成。</w:t>
      </w:r>
    </w:p>
    <w:p>
      <w:pPr>
        <w:spacing w:before="120" w:after="120" w:line="288" w:lineRule="auto"/>
        <w:ind w:left="0"/>
        <w:jc w:val="left"/>
      </w:pPr>
      <w:r>
        <w:rPr>
          <w:rFonts w:eastAsia="等线" w:ascii="Arial" w:cs="Arial" w:hAnsi="Arial"/>
          <w:sz w:val="22"/>
        </w:rPr>
        <w:t>通过RTE接口，上层应用程序可以调用BSW层提供的功能，例如读取传感器数据、控制执行器、进行网络通信等。RTE接口提供了一种标准化的方式，使得不同的软件组件可以在同一个汽车系统中进行集成和交互，提高了软件的可复用性和可扩展性。</w:t>
      </w:r>
    </w:p>
    <w:p>
      <w:pPr>
        <w:spacing w:before="120" w:after="120" w:line="288" w:lineRule="auto"/>
        <w:ind w:left="0"/>
        <w:jc w:val="left"/>
      </w:pPr>
      <w:r>
        <w:rPr>
          <w:rFonts w:eastAsia="等线" w:ascii="Arial" w:cs="Arial" w:hAnsi="Arial"/>
          <w:sz w:val="22"/>
        </w:rPr>
        <w:t>总结而言，BSW层是汽车软件开发中的基础软件层，提供了基本的驱动程序、操作系统、通信协议栈等功能。RTE接口则定义了BSW层与上层应用程序之间的接口规范，使得应用程序可以通过标准化的方式调用BSW层提供的功能和服务。这样的架构和接口设计有助于提高软件的可移植性、可扩展性和可维护性，促进了汽车软件开发的标准化和集成。</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38" w:id="38"/>
      <w:r>
        <w:rPr>
          <w:rFonts w:eastAsia="等线" w:ascii="Arial" w:cs="Arial" w:hAnsi="Arial"/>
          <w:color w:val="3370ff"/>
          <w:sz w:val="28"/>
        </w:rPr>
        <w:t xml:space="preserve">5.3.2 </w:t>
      </w:r>
      <w:r>
        <w:rPr>
          <w:rFonts w:eastAsia="等线" w:ascii="Arial" w:cs="Arial" w:hAnsi="Arial"/>
          <w:b w:val="true"/>
          <w:sz w:val="28"/>
        </w:rPr>
        <w:t>分层</w:t>
      </w:r>
      <w:bookmarkEnd w:id="38"/>
    </w:p>
    <w:p>
      <w:pPr>
        <w:numPr>
          <w:numId w:val="1"/>
        </w:numPr>
        <w:spacing w:before="120" w:after="120" w:line="288" w:lineRule="auto"/>
        <w:ind w:left="0"/>
        <w:jc w:val="left"/>
      </w:pPr>
      <w:r>
        <w:rPr>
          <w:rFonts w:eastAsia="等线" w:ascii="Arial" w:cs="Arial" w:hAnsi="Arial"/>
          <w:sz w:val="22"/>
        </w:rPr>
        <w:t>上层应用层：</w:t>
      </w:r>
    </w:p>
    <w:p>
      <w:pPr>
        <w:spacing w:before="120" w:after="120" w:line="288" w:lineRule="auto"/>
        <w:ind w:left="0"/>
        <w:jc w:val="left"/>
      </w:pPr>
      <w:r>
        <w:rPr>
          <w:rFonts w:eastAsia="等线" w:ascii="Arial" w:cs="Arial" w:hAnsi="Arial"/>
          <w:sz w:val="22"/>
        </w:rPr>
        <w:t>应用程序：包括车辆控制、驾驶辅助、娱乐系统等应用程序。</w:t>
      </w:r>
    </w:p>
    <w:p>
      <w:pPr>
        <w:spacing w:before="120" w:after="120" w:line="288" w:lineRule="auto"/>
        <w:ind w:left="0"/>
        <w:jc w:val="left"/>
      </w:pPr>
      <w:r>
        <w:rPr>
          <w:rFonts w:eastAsia="等线" w:ascii="Arial" w:cs="Arial" w:hAnsi="Arial"/>
          <w:sz w:val="22"/>
        </w:rPr>
        <w:t>HMI（Human-Machine Interface）：提供人机交互界面，包括显示器、触摸屏、声音输出等。</w:t>
      </w:r>
    </w:p>
    <w:p>
      <w:pPr>
        <w:numPr>
          <w:numId w:val="2"/>
        </w:numPr>
        <w:spacing w:before="120" w:after="120" w:line="288" w:lineRule="auto"/>
        <w:ind w:left="0"/>
        <w:jc w:val="left"/>
      </w:pPr>
      <w:r>
        <w:rPr>
          <w:rFonts w:eastAsia="等线" w:ascii="Arial" w:cs="Arial" w:hAnsi="Arial"/>
          <w:sz w:val="22"/>
        </w:rPr>
        <w:t>Middleware层：</w:t>
      </w:r>
    </w:p>
    <w:p>
      <w:pPr>
        <w:spacing w:before="120" w:after="120" w:line="288" w:lineRule="auto"/>
        <w:ind w:left="0"/>
        <w:jc w:val="left"/>
      </w:pPr>
      <w:r>
        <w:rPr>
          <w:rFonts w:eastAsia="等线" w:ascii="Arial" w:cs="Arial" w:hAnsi="Arial"/>
          <w:sz w:val="22"/>
        </w:rPr>
        <w:t>BSW层（Basic Software）：提供基础软件功能和服务，包括操作系统、通信协议栈、驱动程序、诊断功能等。</w:t>
      </w:r>
    </w:p>
    <w:p>
      <w:pPr>
        <w:spacing w:before="120" w:after="120" w:line="288" w:lineRule="auto"/>
        <w:ind w:left="0"/>
        <w:jc w:val="left"/>
      </w:pPr>
      <w:r>
        <w:rPr>
          <w:rFonts w:eastAsia="等线" w:ascii="Arial" w:cs="Arial" w:hAnsi="Arial"/>
          <w:sz w:val="22"/>
        </w:rPr>
        <w:t>RTE层（Run-Time Environment）：定义上层应用程序与BSW层之间的接口规范。</w:t>
      </w:r>
    </w:p>
    <w:p>
      <w:pPr>
        <w:spacing w:before="120" w:after="120" w:line="288" w:lineRule="auto"/>
        <w:ind w:left="0"/>
        <w:jc w:val="left"/>
      </w:pPr>
      <w:r>
        <w:rPr>
          <w:rFonts w:eastAsia="等线" w:ascii="Arial" w:cs="Arial" w:hAnsi="Arial"/>
          <w:sz w:val="22"/>
        </w:rPr>
        <w:t>COM层（Communication Stack）：处理车载网络通信，如CAN、LIN、Ethernet等。</w:t>
      </w:r>
    </w:p>
    <w:p>
      <w:pPr>
        <w:numPr>
          <w:numId w:val="3"/>
        </w:numPr>
        <w:spacing w:before="120" w:after="120" w:line="288" w:lineRule="auto"/>
        <w:ind w:left="0"/>
        <w:jc w:val="left"/>
      </w:pPr>
      <w:r>
        <w:rPr>
          <w:rFonts w:eastAsia="等线" w:ascii="Arial" w:cs="Arial" w:hAnsi="Arial"/>
          <w:sz w:val="22"/>
        </w:rPr>
        <w:t>ECU层：</w:t>
      </w:r>
    </w:p>
    <w:p>
      <w:pPr>
        <w:spacing w:before="120" w:after="120" w:line="288" w:lineRule="auto"/>
        <w:ind w:left="0"/>
        <w:jc w:val="left"/>
      </w:pPr>
      <w:r>
        <w:rPr>
          <w:rFonts w:eastAsia="等线" w:ascii="Arial" w:cs="Arial" w:hAnsi="Arial"/>
          <w:sz w:val="22"/>
        </w:rPr>
        <w:t>MCU（Microcontroller Unit）：嵌入式微控制器，负责控制硬件设备和执行底层操作。</w:t>
      </w:r>
    </w:p>
    <w:p>
      <w:pPr>
        <w:spacing w:before="120" w:after="120" w:line="288" w:lineRule="auto"/>
        <w:ind w:left="0"/>
        <w:jc w:val="left"/>
      </w:pPr>
      <w:r>
        <w:rPr>
          <w:rFonts w:eastAsia="等线" w:ascii="Arial" w:cs="Arial" w:hAnsi="Arial"/>
          <w:sz w:val="22"/>
        </w:rPr>
        <w:t>Sensors（传感器）：收集车辆各种信息，如速度、加速度、转向角度、环境参数等。</w:t>
      </w:r>
    </w:p>
    <w:p>
      <w:pPr>
        <w:spacing w:before="120" w:after="120" w:line="288" w:lineRule="auto"/>
        <w:ind w:left="0"/>
        <w:jc w:val="left"/>
      </w:pPr>
      <w:r>
        <w:rPr>
          <w:rFonts w:eastAsia="等线" w:ascii="Arial" w:cs="Arial" w:hAnsi="Arial"/>
          <w:sz w:val="22"/>
        </w:rPr>
        <w:t>Actuators（执行器）：控制车辆的执行部件，如发动机、刹车、转向系统等。</w:t>
      </w:r>
    </w:p>
    <w:p>
      <w:pPr>
        <w:numPr>
          <w:numId w:val="4"/>
        </w:numPr>
        <w:spacing w:before="120" w:after="120" w:line="288" w:lineRule="auto"/>
        <w:ind w:left="0"/>
        <w:jc w:val="left"/>
      </w:pPr>
      <w:r>
        <w:rPr>
          <w:rFonts w:eastAsia="等线" w:ascii="Arial" w:cs="Arial" w:hAnsi="Arial"/>
          <w:sz w:val="22"/>
        </w:rPr>
        <w:t>Hardware层：</w:t>
      </w:r>
    </w:p>
    <w:p>
      <w:pPr>
        <w:spacing w:before="120" w:after="120" w:line="288" w:lineRule="auto"/>
        <w:ind w:left="0"/>
        <w:jc w:val="left"/>
      </w:pPr>
      <w:r>
        <w:rPr>
          <w:rFonts w:eastAsia="等线" w:ascii="Arial" w:cs="Arial" w:hAnsi="Arial"/>
          <w:sz w:val="22"/>
        </w:rPr>
        <w:t>电子控制单元（ECU）：嵌入式计算设备，包括各种传感器和执行器的接口电路。</w:t>
      </w:r>
    </w:p>
    <w:p>
      <w:pPr>
        <w:spacing w:before="120" w:after="120" w:line="288" w:lineRule="auto"/>
        <w:ind w:left="0"/>
        <w:jc w:val="left"/>
      </w:pPr>
      <w:r>
        <w:rPr>
          <w:rFonts w:eastAsia="等线" w:ascii="Arial" w:cs="Arial" w:hAnsi="Arial"/>
          <w:sz w:val="22"/>
        </w:rPr>
        <w:t>传感器和执行器：物理设备，用于测量和控制车辆的各种参数。</w:t>
      </w:r>
    </w:p>
    <w:p>
      <w:pPr>
        <w:spacing w:before="120" w:after="120" w:line="288" w:lineRule="auto"/>
        <w:ind w:left="0"/>
        <w:jc w:val="left"/>
      </w:pPr>
      <w:r>
        <w:drawing>
          <wp:inline distT="0" distR="0" distB="0" distL="0">
            <wp:extent cx="5257800" cy="25717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BSW细分， CCD-Complex Drivers</w:t>
      </w:r>
    </w:p>
    <w:p>
      <w:pPr>
        <w:spacing w:before="120" w:after="120" w:line="288" w:lineRule="auto"/>
        <w:ind w:left="0"/>
        <w:jc w:val="left"/>
      </w:pPr>
      <w:r>
        <w:drawing>
          <wp:inline distT="0" distR="0" distB="0" distL="0">
            <wp:extent cx="5257800" cy="25527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再细分</w:t>
      </w:r>
    </w:p>
    <w:p>
      <w:pPr>
        <w:spacing w:before="120" w:after="120" w:line="288" w:lineRule="auto"/>
        <w:ind w:left="0"/>
        <w:jc w:val="center"/>
      </w:pPr>
      <w:r>
        <w:drawing>
          <wp:inline distT="0" distR="0" distB="0" distL="0">
            <wp:extent cx="5257800" cy="25622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9" w:id="39"/>
      <w:r>
        <w:rPr>
          <w:rFonts w:eastAsia="等线" w:ascii="Arial" w:cs="Arial" w:hAnsi="Arial"/>
          <w:color w:val="3370ff"/>
          <w:sz w:val="30"/>
        </w:rPr>
        <w:t xml:space="preserve">5.4 </w:t>
      </w:r>
      <w:r>
        <w:rPr>
          <w:rFonts w:eastAsia="等线" w:ascii="Arial" w:cs="Arial" w:hAnsi="Arial"/>
          <w:b w:val="true"/>
          <w:sz w:val="30"/>
        </w:rPr>
        <w:t>网络名词</w:t>
      </w:r>
      <w:bookmarkEnd w:id="39"/>
    </w:p>
    <w:p>
      <w:pPr>
        <w:pStyle w:val="4"/>
        <w:spacing w:before="260" w:after="120" w:line="288" w:lineRule="auto"/>
        <w:ind w:left="0"/>
        <w:jc w:val="left"/>
        <w:outlineLvl w:val="3"/>
      </w:pPr>
      <w:bookmarkStart w:name="heading_40" w:id="40"/>
      <w:r>
        <w:rPr>
          <w:rFonts w:eastAsia="等线" w:ascii="Arial" w:cs="Arial" w:hAnsi="Arial"/>
          <w:color w:val="3370ff"/>
          <w:sz w:val="28"/>
        </w:rPr>
        <w:t xml:space="preserve">5.4.1 </w:t>
      </w:r>
      <w:r>
        <w:rPr>
          <w:rFonts w:eastAsia="等线" w:ascii="Arial" w:cs="Arial" w:hAnsi="Arial"/>
          <w:b w:val="true"/>
          <w:sz w:val="28"/>
        </w:rPr>
        <w:t>mDNS</w:t>
      </w:r>
      <w:bookmarkEnd w:id="40"/>
    </w:p>
    <w:p>
      <w:pPr>
        <w:spacing w:before="120" w:after="120" w:line="288" w:lineRule="auto"/>
        <w:ind w:left="0"/>
        <w:jc w:val="left"/>
      </w:pPr>
      <w:r>
        <w:rPr>
          <w:rFonts w:eastAsia="等线" w:ascii="Arial" w:cs="Arial" w:hAnsi="Arial"/>
          <w:sz w:val="22"/>
        </w:rPr>
        <w:t xml:space="preserve">       mdns 即多播(组播)dns（Multicast DNS），mDNS主要实现了在没有传统DNS服务器的情况下使局域网内的主机实现相互发现和通信，使用的端口为5353，遵从dns协议，使用现有的DNS信息结构、名语法和资源记录类型。并且没有指定新的操作代码或响应代码。在局域网中，设备和设备之前相互通信需要知道对方的ip地址的，大多数情况，设备的ip不是静态ip地址，而是通过dhcp协议动态分配的ip 地址，如何设备发现呢，就是要mdns大显身手，例如：现在物联网设备和app之间的通信，要么app通过广播，要么通过组播，发一些特定信息，感兴趣设备应答，实现局域网设备的发现。当然，mDNS的功能要不这强大的多，这只不过是最常用简单的使用。 </w:t>
      </w:r>
    </w:p>
    <w:p>
      <w:pPr>
        <w:spacing w:before="120" w:after="120" w:line="288" w:lineRule="auto"/>
        <w:ind w:left="0"/>
        <w:jc w:val="left"/>
      </w:pPr>
      <w:r>
        <w:rPr>
          <w:rFonts w:eastAsia="等线" w:ascii="Arial" w:cs="Arial" w:hAnsi="Arial"/>
          <w:sz w:val="22"/>
        </w:rPr>
        <w:t>mDNS 是基于 UDP实现的。</w:t>
      </w:r>
    </w:p>
    <w:p>
      <w:pPr>
        <w:spacing w:before="120" w:after="120" w:line="288" w:lineRule="auto"/>
        <w:ind w:left="453"/>
        <w:jc w:val="left"/>
      </w:pPr>
      <w:r>
        <w:rPr>
          <w:rFonts w:eastAsia="等线" w:ascii="Arial" w:cs="Arial" w:hAnsi="Arial"/>
          <w:sz w:val="22"/>
        </w:rPr>
        <w:t> mDNS工作原理简单描述：</w:t>
      </w:r>
    </w:p>
    <w:p>
      <w:pPr>
        <w:spacing w:before="120" w:after="120" w:line="288" w:lineRule="auto"/>
        <w:ind w:left="0"/>
        <w:jc w:val="left"/>
      </w:pPr>
      <w:r>
        <w:rPr>
          <w:rFonts w:eastAsia="等线" w:ascii="Arial" w:cs="Arial" w:hAnsi="Arial"/>
          <w:sz w:val="22"/>
        </w:rPr>
        <w:t xml:space="preserve">       mdns 使用组播地址为： 224.0.0.251 （ipv6： FF02::FB） 端口为5353，mdns 是用于局域网内部的，并且主机的域名为.local 结尾,每个进入局域网的主机，如果开启了mDNS服务的话，都会向局域网内的所有主机组播一个消息，我是谁（域名），和我的IP地址是多少。然后其他有mdns服务的主机就会响应，也会告诉你，它是谁（域名），它的IP地址是多少。 当然设备需要服务时，就是使用mdns 查询域名对对应的ip地址，对应的设备收到该报文后同样通过组播方式应答，此时其他主机设备也是可以收到该应答报文，其他主机也会记录域名和ip 以及ttl 等，更新缓存。例如：A主机设备进入局域网，开启了mDNS 服务，并向mDNS服务注册以下信息：我提供音响服务，我的IP是 192.168.1.101，端口是 21。B主机设备进入局域网，B 主机会向他自己的 mDNS 服务请求，我要找局域网内 的音响 服务器，B主机的 mDNS 就会去局域网内向其他的 mDNS 询问，A主机mDNS收到后会反馈给你一个信息，最终告诉你，有一个IP地址为 192.168.1.101，端口号是 21 的主机，也就是 A 主机提供 音响 服务，所以 B 主机就知道了 A 主机的 IP 地址和端口号了。原理就是这样子，mDNS提供的服务要远远多于这个，当然服务多但并不复杂。</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41" w:id="41"/>
      <w:r>
        <w:rPr>
          <w:rFonts w:eastAsia="等线" w:ascii="Arial" w:cs="Arial" w:hAnsi="Arial"/>
          <w:color w:val="3370ff"/>
          <w:sz w:val="28"/>
        </w:rPr>
        <w:t xml:space="preserve">5.4.2 </w:t>
      </w:r>
      <w:r>
        <w:rPr>
          <w:rFonts w:eastAsia="等线" w:ascii="Arial" w:cs="Arial" w:hAnsi="Arial"/>
          <w:b w:val="true"/>
          <w:sz w:val="28"/>
        </w:rPr>
        <w:t>mDNS Responder与Bonjour的关系:</w:t>
      </w:r>
      <w:bookmarkEnd w:id="41"/>
    </w:p>
    <w:p>
      <w:pPr>
        <w:spacing w:before="120" w:after="120" w:line="288" w:lineRule="auto"/>
        <w:ind w:left="0"/>
        <w:jc w:val="left"/>
      </w:pPr>
      <w:r>
        <w:rPr>
          <w:rFonts w:eastAsia="等线" w:ascii="Arial" w:cs="Arial" w:hAnsi="Arial"/>
          <w:sz w:val="22"/>
        </w:rPr>
        <w:t xml:space="preserve">       我们首先要理解两者的意思，Bonjour是法语中的Hello之意。它是Apple公司为基于组播域名服务(multicast DNS)的开放性零配置网络标准所起的名字。使用Bonjour的设备在网络中自动组播它们自己的服务信息并监听其它设备的服务信息。设备之间就像在打招呼，这也是该技术命名为Bonjour的原因。Bonjour使得局域网中的系统和服务即使在没有网络管理员的情况下也很容易被找到。Bonjour就是一个基于mDNS的产品。Responder 意味响应器，当有mDNS向我发送请求时，我自己的mDNS要做出响应，反馈给他我的信息。例子可同上。</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42" w:id="42"/>
      <w:r>
        <w:rPr>
          <w:rFonts w:eastAsia="等线" w:ascii="Arial" w:cs="Arial" w:hAnsi="Arial"/>
          <w:color w:val="3370ff"/>
          <w:sz w:val="28"/>
        </w:rPr>
        <w:t xml:space="preserve">5.4.3 </w:t>
      </w:r>
      <w:r>
        <w:rPr>
          <w:rFonts w:eastAsia="等线" w:ascii="Arial" w:cs="Arial" w:hAnsi="Arial"/>
          <w:b w:val="true"/>
          <w:sz w:val="28"/>
        </w:rPr>
        <w:t>Bootp</w:t>
      </w:r>
      <w:bookmarkEnd w:id="42"/>
    </w:p>
    <w:p>
      <w:pPr>
        <w:spacing w:before="120" w:after="120" w:line="288" w:lineRule="auto"/>
        <w:ind w:left="0"/>
        <w:jc w:val="left"/>
      </w:pPr>
      <w:r>
        <w:rPr>
          <w:rFonts w:eastAsia="等线" w:ascii="Arial" w:cs="Arial" w:hAnsi="Arial"/>
          <w:sz w:val="22"/>
        </w:rPr>
        <w:t xml:space="preserve">       67和68 Bootp和DHCP UDP上的Bootp/DHCP：通过DSL和cable-modem的防火墙常会看见大量发送到广播地址255.255.255.255的数据。这些机器在向DHCP服务器请求一个地址分配。Hacker常进入它们分配一个地址把自己作为局部路由器而发起大量的“中间人”（man-in-middle）***。 客户端向68端口（bootps）广播请求配置，服务器向67端口（bootpc）广播回应请求。这种回应使用广播是因为客户端还不知道可以发送的IP地址。</w:t>
      </w:r>
    </w:p>
    <w:p>
      <w:pPr>
        <w:spacing w:before="120" w:after="120" w:line="288" w:lineRule="auto"/>
        <w:ind w:left="0"/>
        <w:jc w:val="left"/>
      </w:pPr>
      <w:r>
        <w:rPr>
          <w:rFonts w:eastAsia="等线" w:ascii="Arial" w:cs="Arial" w:hAnsi="Arial"/>
          <w:sz w:val="22"/>
        </w:rPr>
        <w:t xml:space="preserve">       DHCP与BootP的不同点在于,bootP也可以完成给主机分配1P地址的任务,但它耍 求主机的硬件地址必须被手工输人到BootP表中。 可以将DHCP看成足一个动态的 BootP。但是,要记住的是,BootP还可以以将用来引导主机的操作系统发送给主机。而DHCP不可以。</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43" w:id="43"/>
      <w:r>
        <w:rPr>
          <w:rFonts w:eastAsia="等线" w:ascii="Arial" w:cs="Arial" w:hAnsi="Arial"/>
          <w:color w:val="3370ff"/>
          <w:sz w:val="28"/>
        </w:rPr>
        <w:t xml:space="preserve">5.4.4 </w:t>
      </w:r>
      <w:r>
        <w:rPr>
          <w:rFonts w:eastAsia="等线" w:ascii="Arial" w:cs="Arial" w:hAnsi="Arial"/>
          <w:b w:val="true"/>
          <w:sz w:val="28"/>
        </w:rPr>
        <w:t>127.0.0.1</w:t>
      </w:r>
      <w:bookmarkEnd w:id="43"/>
    </w:p>
    <w:p>
      <w:pPr>
        <w:spacing w:before="120" w:after="120" w:line="288" w:lineRule="auto"/>
        <w:ind w:left="0"/>
        <w:jc w:val="left"/>
      </w:pPr>
      <w:r>
        <w:rPr>
          <w:rFonts w:eastAsia="等线" w:ascii="Arial" w:cs="Arial" w:hAnsi="Arial"/>
          <w:sz w:val="22"/>
        </w:rPr>
        <w:t xml:space="preserve">       127.0.0.1是回送地址，指本地机，用来测试使用。</w:t>
      </w:r>
    </w:p>
    <w:p>
      <w:pPr>
        <w:spacing w:before="120" w:after="120" w:line="288" w:lineRule="auto"/>
        <w:ind w:left="0"/>
        <w:jc w:val="left"/>
      </w:pPr>
      <w:r>
        <w:rPr>
          <w:rFonts w:eastAsia="等线" w:ascii="Arial" w:cs="Arial" w:hAnsi="Arial"/>
          <w:sz w:val="22"/>
        </w:rPr>
        <w:t xml:space="preserve">       回送地址（127.x.x.x）是本机回送地址（Loopback Address），即主机IP堆栈内部的IP地址，主要用于网络软件测试以及本地机进程间通信，无论什么程序，一旦使用回送地址发送数据，协议软件立即返回，不进行任何网络传输。</w:t>
      </w:r>
    </w:p>
    <w:p>
      <w:pPr>
        <w:spacing w:before="120" w:after="120" w:line="288" w:lineRule="auto"/>
        <w:ind w:left="0"/>
        <w:jc w:val="left"/>
      </w:pPr>
      <w:r>
        <w:rPr>
          <w:rFonts w:eastAsia="等线" w:ascii="Arial" w:cs="Arial" w:hAnsi="Arial"/>
          <w:sz w:val="22"/>
        </w:rPr>
        <w:t xml:space="preserve">       127.0.0.1 这个地址分配给 loopback 接口。loopback 是一个特殊的网络接口(可理解成虚拟网卡)，用于本机中各个应用之间的网络交互。只要操作系统的网络组件是正常的，loopback 就能工作。</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44" w:id="44"/>
      <w:r>
        <w:rPr>
          <w:rFonts w:eastAsia="等线" w:ascii="Arial" w:cs="Arial" w:hAnsi="Arial"/>
          <w:color w:val="3370ff"/>
          <w:sz w:val="28"/>
        </w:rPr>
        <w:t xml:space="preserve">5.4.5 </w:t>
      </w:r>
      <w:r>
        <w:rPr>
          <w:rFonts w:eastAsia="等线" w:ascii="Arial" w:cs="Arial" w:hAnsi="Arial"/>
          <w:b w:val="true"/>
          <w:sz w:val="28"/>
        </w:rPr>
        <w:t>icmp</w:t>
      </w:r>
      <w:bookmarkEnd w:id="44"/>
    </w:p>
    <w:p>
      <w:pPr>
        <w:spacing w:before="120" w:after="120" w:line="288" w:lineRule="auto"/>
        <w:ind w:left="0"/>
        <w:jc w:val="left"/>
      </w:pPr>
      <w:r>
        <w:rPr>
          <w:rFonts w:eastAsia="等线" w:ascii="Arial" w:cs="Arial" w:hAnsi="Arial"/>
          <w:sz w:val="22"/>
        </w:rPr>
        <w:t>ICMP:网络诊断查询路由是否可以到达</w:t>
      </w:r>
    </w:p>
    <w:p>
      <w:pPr>
        <w:spacing w:before="120" w:after="120" w:line="288" w:lineRule="auto"/>
        <w:ind w:left="0"/>
        <w:jc w:val="left"/>
      </w:pPr>
      <w:r>
        <w:rPr>
          <w:rFonts w:eastAsia="等线" w:ascii="Arial" w:cs="Arial" w:hAnsi="Arial"/>
          <w:sz w:val="22"/>
        </w:rPr>
        <w:t>IGMP:路由器通过IGMP周期性地查询局域网内的组播组成员是否处于活动状态，实现所连网段组成员关系的收集与维护。</w:t>
      </w:r>
    </w:p>
    <w:p>
      <w:pPr>
        <w:spacing w:before="120" w:after="120" w:line="288" w:lineRule="auto"/>
        <w:ind w:left="0"/>
        <w:jc w:val="left"/>
      </w:pPr>
      <w:r>
        <w:rPr>
          <w:rFonts w:eastAsia="等线" w:ascii="Arial" w:cs="Arial" w:hAnsi="Arial"/>
          <w:sz w:val="22"/>
        </w:rPr>
        <w:t> </w:t>
      </w:r>
    </w:p>
    <w:p>
      <w:pPr>
        <w:pStyle w:val="4"/>
        <w:spacing w:before="260" w:after="120" w:line="288" w:lineRule="auto"/>
        <w:ind w:left="0"/>
        <w:jc w:val="left"/>
        <w:outlineLvl w:val="3"/>
      </w:pPr>
      <w:bookmarkStart w:name="heading_45" w:id="45"/>
      <w:r>
        <w:rPr>
          <w:rFonts w:eastAsia="等线" w:ascii="Arial" w:cs="Arial" w:hAnsi="Arial"/>
          <w:color w:val="3370ff"/>
          <w:sz w:val="28"/>
        </w:rPr>
        <w:t xml:space="preserve">5.4.6 </w:t>
      </w:r>
      <w:r>
        <w:rPr>
          <w:rFonts w:eastAsia="等线" w:ascii="Arial" w:cs="Arial" w:hAnsi="Arial"/>
          <w:b w:val="true"/>
          <w:sz w:val="28"/>
        </w:rPr>
        <w:t>ARP</w:t>
      </w:r>
      <w:bookmarkEnd w:id="45"/>
    </w:p>
    <w:p>
      <w:pPr>
        <w:spacing w:before="120" w:after="120" w:line="288" w:lineRule="auto"/>
        <w:ind w:left="0"/>
        <w:jc w:val="left"/>
      </w:pPr>
    </w:p>
    <w:sectPr>
      <w:footerReference w:type="default" r:id="rId3"/>
      <w:headerReference w:type="default" r:id="rId4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46426">
    <w:lvl>
      <w:numFmt w:val="bullet"/>
      <w:suff w:val="tab"/>
      <w:lvlText w:val="•"/>
      <w:rPr>
        <w:color w:val="3370ff"/>
      </w:rPr>
    </w:lvl>
  </w:abstractNum>
  <w:abstractNum w:abstractNumId="46427">
    <w:lvl>
      <w:numFmt w:val="bullet"/>
      <w:suff w:val="tab"/>
      <w:lvlText w:val="•"/>
      <w:rPr>
        <w:color w:val="3370ff"/>
      </w:rPr>
    </w:lvl>
  </w:abstractNum>
  <w:abstractNum w:abstractNumId="46428">
    <w:lvl>
      <w:numFmt w:val="bullet"/>
      <w:suff w:val="tab"/>
      <w:lvlText w:val="•"/>
      <w:rPr>
        <w:color w:val="3370ff"/>
      </w:rPr>
    </w:lvl>
  </w:abstractNum>
  <w:abstractNum w:abstractNumId="46429">
    <w:lvl>
      <w:numFmt w:val="bullet"/>
      <w:suff w:val="tab"/>
      <w:lvlText w:val="•"/>
      <w:rPr>
        <w:color w:val="3370ff"/>
      </w:rPr>
    </w:lvl>
  </w:abstractNum>
  <w:num w:numId="1">
    <w:abstractNumId w:val="46426"/>
  </w:num>
  <w:num w:numId="2">
    <w:abstractNumId w:val="46427"/>
  </w:num>
  <w:num w:numId="3">
    <w:abstractNumId w:val="46428"/>
  </w:num>
  <w:num w:numId="4">
    <w:abstractNumId w:val="4642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numbering.xml" Type="http://schemas.openxmlformats.org/officeDocument/2006/relationships/numbering"/><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header1.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2024-05-28T14:49:11Z</dcterms:created>
  <dc:creator>Apache POI</dc:creator>
</cp:coreProperties>
</file>